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11F1AEF">
      <w:pPr>
        <w:widowControl/>
        <w:jc w:val="left"/>
        <w:rPr>
          <w:rStyle w:val="6"/>
          <w:rFonts w:ascii="黑体" w:hAnsi="黑体" w:eastAsia="黑体"/>
          <w:sz w:val="32"/>
          <w:szCs w:val="32"/>
        </w:rPr>
      </w:pPr>
      <w:r>
        <w:rPr>
          <w:rStyle w:val="6"/>
          <w:rFonts w:ascii="黑体" w:hAnsi="黑体" w:eastAsia="黑体"/>
          <w:sz w:val="32"/>
          <w:szCs w:val="32"/>
        </w:rPr>
        <w:t>附件</w:t>
      </w:r>
      <w:r>
        <w:rPr>
          <w:rStyle w:val="6"/>
          <w:rFonts w:hint="eastAsia" w:ascii="黑体" w:hAnsi="黑体" w:eastAsia="黑体"/>
          <w:sz w:val="32"/>
          <w:szCs w:val="32"/>
        </w:rPr>
        <w:t>1</w:t>
      </w:r>
    </w:p>
    <w:p w14:paraId="7BA08002">
      <w:pPr>
        <w:widowControl/>
        <w:adjustRightInd w:val="0"/>
        <w:snapToGrid w:val="0"/>
        <w:spacing w:line="360" w:lineRule="auto"/>
        <w:jc w:val="center"/>
        <w:rPr>
          <w:rFonts w:hint="eastAsia" w:eastAsia="方正小标宋简体"/>
          <w:b w:val="0"/>
          <w:bCs/>
          <w:color w:val="000000"/>
          <w:kern w:val="0"/>
          <w:sz w:val="36"/>
          <w:szCs w:val="36"/>
        </w:rPr>
      </w:pPr>
      <w:bookmarkStart w:id="0" w:name="_GoBack"/>
      <w:r>
        <w:rPr>
          <w:rFonts w:hint="eastAsia" w:eastAsia="方正小标宋简体"/>
          <w:b w:val="0"/>
          <w:bCs/>
          <w:color w:val="000000"/>
          <w:kern w:val="0"/>
          <w:sz w:val="36"/>
          <w:szCs w:val="36"/>
          <w:lang w:val="en-US" w:eastAsia="zh-CN"/>
        </w:rPr>
        <w:t>互助保障诊疗进一线</w:t>
      </w:r>
      <w:r>
        <w:rPr>
          <w:rFonts w:hint="eastAsia" w:eastAsia="方正小标宋简体"/>
          <w:b w:val="0"/>
          <w:bCs/>
          <w:color w:val="000000"/>
          <w:kern w:val="0"/>
          <w:sz w:val="36"/>
          <w:szCs w:val="36"/>
        </w:rPr>
        <w:t>申请表</w:t>
      </w:r>
    </w:p>
    <w:bookmarkEnd w:id="0"/>
    <w:p w14:paraId="0D28D194">
      <w:pPr>
        <w:adjustRightInd w:val="0"/>
        <w:snapToGrid w:val="0"/>
        <w:spacing w:line="540" w:lineRule="exact"/>
        <w:rPr>
          <w:rStyle w:val="6"/>
          <w:rFonts w:hint="eastAsia" w:ascii="仿宋" w:hAnsi="仿宋" w:eastAsia="仿宋" w:cs="仿宋"/>
          <w:sz w:val="32"/>
          <w:szCs w:val="32"/>
        </w:rPr>
      </w:pPr>
      <w:r>
        <w:rPr>
          <w:rStyle w:val="6"/>
          <w:rFonts w:hint="eastAsia" w:ascii="仿宋" w:hAnsi="仿宋" w:eastAsia="仿宋" w:cs="仿宋"/>
          <w:sz w:val="32"/>
          <w:szCs w:val="32"/>
        </w:rPr>
        <w:t>申请单位：（盖章）</w:t>
      </w:r>
    </w:p>
    <w:tbl>
      <w:tblPr>
        <w:tblStyle w:val="4"/>
        <w:tblW w:w="9180" w:type="dxa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60"/>
        <w:gridCol w:w="2401"/>
        <w:gridCol w:w="1559"/>
        <w:gridCol w:w="3260"/>
      </w:tblGrid>
      <w:tr w14:paraId="170D6608">
        <w:trPr>
          <w:trHeight w:val="710" w:hRule="atLeast"/>
        </w:trPr>
        <w:tc>
          <w:tcPr>
            <w:tcW w:w="9180" w:type="dxa"/>
            <w:gridSpan w:val="4"/>
            <w:tcBorders>
              <w:top w:val="single" w:color="auto" w:sz="12" w:space="0"/>
              <w:left w:val="single" w:color="auto" w:sz="12" w:space="0"/>
              <w:bottom w:val="single" w:color="auto" w:sz="6" w:space="0"/>
              <w:right w:val="single" w:color="auto" w:sz="12" w:space="0"/>
            </w:tcBorders>
            <w:vAlign w:val="center"/>
          </w:tcPr>
          <w:p w14:paraId="417372A2">
            <w:pPr>
              <w:adjustRightInd w:val="0"/>
              <w:snapToGrid w:val="0"/>
              <w:spacing w:line="540" w:lineRule="exact"/>
              <w:rPr>
                <w:rStyle w:val="6"/>
                <w:rFonts w:hint="eastAsia" w:ascii="仿宋" w:hAnsi="仿宋" w:eastAsia="仿宋" w:cs="仿宋"/>
                <w:sz w:val="32"/>
                <w:szCs w:val="32"/>
              </w:rPr>
            </w:pPr>
            <w:r>
              <w:rPr>
                <w:rStyle w:val="6"/>
                <w:rFonts w:hint="eastAsia" w:ascii="仿宋" w:hAnsi="仿宋" w:eastAsia="仿宋" w:cs="仿宋"/>
                <w:sz w:val="32"/>
                <w:szCs w:val="32"/>
              </w:rPr>
              <w:t xml:space="preserve">活动时间：          年    月    日   </w:t>
            </w:r>
          </w:p>
        </w:tc>
      </w:tr>
      <w:tr w14:paraId="6DCD7AD4">
        <w:trPr>
          <w:trHeight w:val="693" w:hRule="atLeast"/>
        </w:trPr>
        <w:tc>
          <w:tcPr>
            <w:tcW w:w="9180" w:type="dxa"/>
            <w:gridSpan w:val="4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12" w:space="0"/>
            </w:tcBorders>
            <w:vAlign w:val="center"/>
          </w:tcPr>
          <w:p w14:paraId="0712D6CE">
            <w:pPr>
              <w:adjustRightInd w:val="0"/>
              <w:snapToGrid w:val="0"/>
              <w:spacing w:line="540" w:lineRule="exact"/>
              <w:rPr>
                <w:rStyle w:val="6"/>
                <w:rFonts w:hint="eastAsia" w:ascii="仿宋" w:hAnsi="仿宋" w:eastAsia="仿宋" w:cs="仿宋"/>
                <w:sz w:val="32"/>
                <w:szCs w:val="32"/>
              </w:rPr>
            </w:pPr>
            <w:r>
              <w:rPr>
                <w:rStyle w:val="6"/>
                <w:rFonts w:hint="eastAsia" w:ascii="仿宋" w:hAnsi="仿宋" w:eastAsia="仿宋" w:cs="仿宋"/>
                <w:sz w:val="32"/>
                <w:szCs w:val="32"/>
              </w:rPr>
              <w:t>活动地点：</w:t>
            </w:r>
          </w:p>
        </w:tc>
      </w:tr>
      <w:tr w14:paraId="5758F76C">
        <w:trPr>
          <w:trHeight w:val="693" w:hRule="atLeast"/>
        </w:trPr>
        <w:tc>
          <w:tcPr>
            <w:tcW w:w="9180" w:type="dxa"/>
            <w:gridSpan w:val="4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12" w:space="0"/>
            </w:tcBorders>
            <w:vAlign w:val="center"/>
          </w:tcPr>
          <w:p w14:paraId="38B58173">
            <w:pPr>
              <w:adjustRightInd w:val="0"/>
              <w:snapToGrid w:val="0"/>
              <w:spacing w:line="540" w:lineRule="exact"/>
              <w:rPr>
                <w:rStyle w:val="6"/>
                <w:rFonts w:hint="eastAsia" w:ascii="仿宋" w:hAnsi="仿宋" w:eastAsia="仿宋" w:cs="仿宋"/>
                <w:sz w:val="32"/>
                <w:szCs w:val="32"/>
              </w:rPr>
            </w:pPr>
            <w:r>
              <w:rPr>
                <w:rStyle w:val="6"/>
                <w:rFonts w:hint="eastAsia" w:ascii="仿宋" w:hAnsi="仿宋" w:eastAsia="仿宋" w:cs="仿宋"/>
                <w:sz w:val="32"/>
                <w:szCs w:val="32"/>
              </w:rPr>
              <w:t>参加人数：</w:t>
            </w:r>
          </w:p>
        </w:tc>
      </w:tr>
      <w:tr w14:paraId="0DCC7BAA">
        <w:trPr>
          <w:trHeight w:val="5202" w:hRule="atLeast"/>
        </w:trPr>
        <w:tc>
          <w:tcPr>
            <w:tcW w:w="1960" w:type="dxa"/>
            <w:tcBorders>
              <w:top w:val="single" w:color="auto" w:sz="6" w:space="0"/>
              <w:left w:val="single" w:color="auto" w:sz="12" w:space="0"/>
              <w:bottom w:val="single" w:color="auto" w:sz="4" w:space="0"/>
              <w:right w:val="single" w:color="auto" w:sz="6" w:space="0"/>
            </w:tcBorders>
            <w:vAlign w:val="center"/>
          </w:tcPr>
          <w:p w14:paraId="13DA268B">
            <w:pPr>
              <w:adjustRightInd w:val="0"/>
              <w:snapToGrid w:val="0"/>
              <w:spacing w:line="540" w:lineRule="exact"/>
              <w:jc w:val="center"/>
              <w:rPr>
                <w:rStyle w:val="6"/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</w:pPr>
            <w:r>
              <w:rPr>
                <w:rStyle w:val="6"/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  <w:t>预选科室</w:t>
            </w:r>
          </w:p>
          <w:p w14:paraId="4662D14A">
            <w:pPr>
              <w:adjustRightInd w:val="0"/>
              <w:snapToGrid w:val="0"/>
              <w:spacing w:line="540" w:lineRule="exact"/>
              <w:ind w:firstLine="640" w:firstLineChars="200"/>
              <w:jc w:val="both"/>
              <w:rPr>
                <w:rStyle w:val="6"/>
                <w:rFonts w:hint="eastAsia" w:ascii="仿宋" w:hAnsi="仿宋" w:eastAsia="仿宋" w:cs="仿宋"/>
                <w:sz w:val="32"/>
                <w:szCs w:val="32"/>
              </w:rPr>
            </w:pPr>
          </w:p>
        </w:tc>
        <w:tc>
          <w:tcPr>
            <w:tcW w:w="7220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12" w:space="0"/>
            </w:tcBorders>
            <w:vAlign w:val="center"/>
          </w:tcPr>
          <w:p w14:paraId="36A04D70">
            <w:pPr>
              <w:adjustRightInd w:val="0"/>
              <w:snapToGrid w:val="0"/>
              <w:spacing w:line="540" w:lineRule="exact"/>
              <w:rPr>
                <w:rStyle w:val="6"/>
                <w:rFonts w:hint="eastAsia" w:ascii="仿宋" w:hAnsi="仿宋" w:eastAsia="仿宋" w:cs="仿宋"/>
                <w:sz w:val="32"/>
                <w:szCs w:val="32"/>
                <w:u w:val="single"/>
                <w:lang w:val="en-US" w:eastAsia="zh-CN"/>
              </w:rPr>
            </w:pPr>
            <w:r>
              <w:rPr>
                <w:rStyle w:val="6"/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  <w:t>□心内科、□消化内科、□呼吸与危重症医学科、□内分泌、□血液科、□肿瘤内科、□感染性疾病科、□妇科、□乳腺外科、□眼科、□中医科、□脊柱外科、□肝病科、□风湿科</w:t>
            </w:r>
          </w:p>
          <w:p w14:paraId="3F061C83">
            <w:pPr>
              <w:adjustRightInd w:val="0"/>
              <w:snapToGrid w:val="0"/>
              <w:spacing w:line="540" w:lineRule="exact"/>
              <w:rPr>
                <w:rStyle w:val="6"/>
                <w:rFonts w:hint="eastAsia" w:ascii="仿宋" w:hAnsi="仿宋" w:eastAsia="仿宋" w:cs="仿宋"/>
                <w:sz w:val="32"/>
                <w:szCs w:val="32"/>
                <w:u w:val="single"/>
                <w:lang w:val="en-US" w:eastAsia="zh-CN"/>
              </w:rPr>
            </w:pPr>
          </w:p>
          <w:p w14:paraId="2C81093F">
            <w:pPr>
              <w:adjustRightInd w:val="0"/>
              <w:snapToGrid w:val="0"/>
              <w:spacing w:line="540" w:lineRule="exact"/>
              <w:rPr>
                <w:rStyle w:val="6"/>
                <w:rFonts w:hint="eastAsia" w:ascii="仿宋" w:hAnsi="仿宋" w:eastAsia="仿宋" w:cs="仿宋"/>
                <w:sz w:val="32"/>
                <w:szCs w:val="32"/>
                <w:u w:val="single"/>
                <w:lang w:val="en-US" w:eastAsia="zh-CN"/>
              </w:rPr>
            </w:pPr>
          </w:p>
          <w:p w14:paraId="2A433C87">
            <w:pPr>
              <w:adjustRightInd w:val="0"/>
              <w:snapToGrid w:val="0"/>
              <w:spacing w:line="540" w:lineRule="exact"/>
              <w:jc w:val="right"/>
              <w:rPr>
                <w:rStyle w:val="6"/>
                <w:rFonts w:hint="eastAsia" w:ascii="仿宋" w:hAnsi="仿宋" w:eastAsia="仿宋" w:cs="仿宋"/>
                <w:sz w:val="28"/>
                <w:szCs w:val="28"/>
                <w:u w:val="none"/>
                <w:lang w:val="en-US" w:eastAsia="zh-CN"/>
              </w:rPr>
            </w:pPr>
          </w:p>
          <w:p w14:paraId="46179CF1">
            <w:pPr>
              <w:adjustRightInd w:val="0"/>
              <w:snapToGrid w:val="0"/>
              <w:spacing w:line="540" w:lineRule="exact"/>
              <w:jc w:val="right"/>
              <w:rPr>
                <w:rStyle w:val="6"/>
                <w:rFonts w:hint="default" w:ascii="仿宋" w:hAnsi="仿宋" w:eastAsia="仿宋" w:cs="仿宋"/>
                <w:sz w:val="32"/>
                <w:szCs w:val="32"/>
                <w:u w:val="single"/>
                <w:lang w:val="en-US" w:eastAsia="zh-CN"/>
              </w:rPr>
            </w:pPr>
            <w:r>
              <w:rPr>
                <w:rStyle w:val="6"/>
                <w:rFonts w:hint="eastAsia" w:ascii="仿宋" w:hAnsi="仿宋" w:eastAsia="仿宋" w:cs="仿宋"/>
                <w:sz w:val="28"/>
                <w:szCs w:val="28"/>
                <w:u w:val="none"/>
                <w:lang w:val="en-US" w:eastAsia="zh-CN"/>
              </w:rPr>
              <w:t>（至多不能超过6个科室）</w:t>
            </w:r>
          </w:p>
        </w:tc>
      </w:tr>
      <w:tr w14:paraId="30E9F339">
        <w:trPr>
          <w:trHeight w:val="857" w:hRule="atLeast"/>
        </w:trPr>
        <w:tc>
          <w:tcPr>
            <w:tcW w:w="1960" w:type="dxa"/>
            <w:tcBorders>
              <w:top w:val="single" w:color="auto" w:sz="4" w:space="0"/>
              <w:left w:val="single" w:color="auto" w:sz="12" w:space="0"/>
              <w:right w:val="single" w:color="auto" w:sz="6" w:space="0"/>
            </w:tcBorders>
            <w:vAlign w:val="center"/>
          </w:tcPr>
          <w:p w14:paraId="0A4AC4CB">
            <w:pPr>
              <w:adjustRightInd w:val="0"/>
              <w:snapToGrid w:val="0"/>
              <w:spacing w:line="540" w:lineRule="exact"/>
              <w:jc w:val="center"/>
              <w:rPr>
                <w:rStyle w:val="6"/>
                <w:rFonts w:hint="eastAsia" w:ascii="仿宋" w:hAnsi="仿宋" w:eastAsia="仿宋" w:cs="仿宋"/>
                <w:sz w:val="32"/>
                <w:szCs w:val="32"/>
              </w:rPr>
            </w:pPr>
            <w:r>
              <w:rPr>
                <w:rStyle w:val="6"/>
                <w:rFonts w:hint="eastAsia" w:ascii="仿宋" w:hAnsi="仿宋" w:eastAsia="仿宋" w:cs="仿宋"/>
                <w:sz w:val="32"/>
                <w:szCs w:val="32"/>
              </w:rPr>
              <w:t>联系人</w:t>
            </w:r>
          </w:p>
        </w:tc>
        <w:tc>
          <w:tcPr>
            <w:tcW w:w="2401" w:type="dxa"/>
            <w:tcBorders>
              <w:top w:val="single" w:color="auto" w:sz="4" w:space="0"/>
              <w:left w:val="single" w:color="auto" w:sz="6" w:space="0"/>
              <w:right w:val="single" w:color="auto" w:sz="4" w:space="0"/>
            </w:tcBorders>
            <w:vAlign w:val="center"/>
          </w:tcPr>
          <w:p w14:paraId="375382A2">
            <w:pPr>
              <w:adjustRightInd w:val="0"/>
              <w:snapToGrid w:val="0"/>
              <w:spacing w:line="540" w:lineRule="exact"/>
              <w:ind w:firstLine="640" w:firstLineChars="200"/>
              <w:rPr>
                <w:rStyle w:val="6"/>
                <w:rFonts w:hint="eastAsia" w:ascii="仿宋" w:hAnsi="仿宋" w:eastAsia="仿宋" w:cs="仿宋"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14:paraId="7B077C79">
            <w:pPr>
              <w:adjustRightInd w:val="0"/>
              <w:snapToGrid w:val="0"/>
              <w:spacing w:line="540" w:lineRule="exact"/>
              <w:rPr>
                <w:rStyle w:val="6"/>
                <w:rFonts w:hint="eastAsia" w:ascii="仿宋" w:hAnsi="仿宋" w:eastAsia="仿宋" w:cs="仿宋"/>
                <w:sz w:val="32"/>
                <w:szCs w:val="32"/>
              </w:rPr>
            </w:pPr>
            <w:r>
              <w:rPr>
                <w:rStyle w:val="6"/>
                <w:rFonts w:hint="eastAsia" w:ascii="仿宋" w:hAnsi="仿宋" w:eastAsia="仿宋" w:cs="仿宋"/>
                <w:sz w:val="32"/>
                <w:szCs w:val="32"/>
              </w:rPr>
              <w:t>联系电话</w:t>
            </w:r>
          </w:p>
        </w:tc>
        <w:tc>
          <w:tcPr>
            <w:tcW w:w="3260" w:type="dxa"/>
            <w:tcBorders>
              <w:top w:val="single" w:color="auto" w:sz="4" w:space="0"/>
              <w:left w:val="single" w:color="auto" w:sz="4" w:space="0"/>
              <w:right w:val="single" w:color="auto" w:sz="12" w:space="0"/>
            </w:tcBorders>
            <w:vAlign w:val="center"/>
          </w:tcPr>
          <w:p w14:paraId="3EC14547">
            <w:pPr>
              <w:adjustRightInd w:val="0"/>
              <w:snapToGrid w:val="0"/>
              <w:spacing w:line="540" w:lineRule="exact"/>
              <w:ind w:firstLine="640" w:firstLineChars="200"/>
              <w:rPr>
                <w:rStyle w:val="6"/>
                <w:rFonts w:hint="eastAsia" w:ascii="仿宋" w:hAnsi="仿宋" w:eastAsia="仿宋" w:cs="仿宋"/>
                <w:sz w:val="32"/>
                <w:szCs w:val="32"/>
              </w:rPr>
            </w:pPr>
          </w:p>
        </w:tc>
      </w:tr>
      <w:tr w14:paraId="4F2C6A14">
        <w:trPr>
          <w:trHeight w:val="1261" w:hRule="atLeast"/>
        </w:trPr>
        <w:tc>
          <w:tcPr>
            <w:tcW w:w="1960" w:type="dxa"/>
            <w:tcBorders>
              <w:top w:val="single" w:color="auto" w:sz="6" w:space="0"/>
              <w:left w:val="single" w:color="auto" w:sz="12" w:space="0"/>
              <w:bottom w:val="single" w:color="auto" w:sz="12" w:space="0"/>
              <w:right w:val="single" w:color="auto" w:sz="4" w:space="0"/>
            </w:tcBorders>
            <w:vAlign w:val="center"/>
          </w:tcPr>
          <w:p w14:paraId="571D251F">
            <w:pPr>
              <w:adjustRightInd w:val="0"/>
              <w:snapToGrid w:val="0"/>
              <w:spacing w:line="540" w:lineRule="exact"/>
              <w:jc w:val="center"/>
              <w:rPr>
                <w:rStyle w:val="6"/>
                <w:rFonts w:hint="eastAsia" w:ascii="仿宋" w:hAnsi="仿宋" w:eastAsia="仿宋" w:cs="仿宋"/>
                <w:sz w:val="32"/>
                <w:szCs w:val="32"/>
              </w:rPr>
            </w:pPr>
            <w:r>
              <w:rPr>
                <w:rStyle w:val="6"/>
                <w:rFonts w:hint="eastAsia" w:ascii="仿宋" w:hAnsi="仿宋" w:eastAsia="仿宋" w:cs="仿宋"/>
                <w:sz w:val="32"/>
                <w:szCs w:val="32"/>
              </w:rPr>
              <w:t>备注</w:t>
            </w:r>
          </w:p>
        </w:tc>
        <w:tc>
          <w:tcPr>
            <w:tcW w:w="7220" w:type="dxa"/>
            <w:gridSpan w:val="3"/>
            <w:tcBorders>
              <w:top w:val="single" w:color="auto" w:sz="6" w:space="0"/>
              <w:left w:val="single" w:color="auto" w:sz="4" w:space="0"/>
              <w:bottom w:val="single" w:color="auto" w:sz="12" w:space="0"/>
              <w:right w:val="single" w:color="auto" w:sz="12" w:space="0"/>
            </w:tcBorders>
            <w:vAlign w:val="center"/>
          </w:tcPr>
          <w:p w14:paraId="725F1A35">
            <w:pPr>
              <w:adjustRightInd w:val="0"/>
              <w:snapToGrid w:val="0"/>
              <w:spacing w:line="540" w:lineRule="exact"/>
              <w:ind w:firstLine="640" w:firstLineChars="200"/>
              <w:rPr>
                <w:rStyle w:val="6"/>
                <w:rFonts w:hint="eastAsia" w:ascii="仿宋" w:hAnsi="仿宋" w:eastAsia="仿宋" w:cs="仿宋"/>
                <w:sz w:val="32"/>
                <w:szCs w:val="32"/>
              </w:rPr>
            </w:pPr>
          </w:p>
        </w:tc>
      </w:tr>
    </w:tbl>
    <w:p w14:paraId="28A02057">
      <w:pPr>
        <w:rPr>
          <w:rFonts w:hint="eastAsia" w:ascii="方正仿宋_GBK" w:hAnsi="方正仿宋_GBK" w:eastAsia="方正仿宋_GBK" w:cs="方正仿宋_GBK"/>
          <w:sz w:val="24"/>
          <w:szCs w:val="28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24"/>
          <w:szCs w:val="28"/>
          <w:lang w:val="en-US" w:eastAsia="zh-CN"/>
        </w:rPr>
        <w:t>注：参加互助保障诊疗进一线的单位必须为职工互助保障会员单位</w:t>
      </w:r>
    </w:p>
    <w:p w14:paraId="6E69B1BC">
      <w:pPr>
        <w:widowControl/>
        <w:jc w:val="left"/>
        <w:rPr>
          <w:rFonts w:eastAsia="黑体"/>
          <w:bCs/>
          <w:color w:val="000000"/>
          <w:sz w:val="32"/>
          <w:szCs w:val="32"/>
        </w:rPr>
      </w:pPr>
    </w:p>
    <w:p w14:paraId="6EC9F17A">
      <w:pPr>
        <w:rPr>
          <w:rFonts w:eastAsia="黑体"/>
          <w:bCs/>
          <w:color w:val="000000"/>
          <w:sz w:val="32"/>
          <w:szCs w:val="32"/>
        </w:rPr>
      </w:pPr>
    </w:p>
    <w:p w14:paraId="298BE819">
      <w:pPr>
        <w:rPr>
          <w:rFonts w:hint="eastAsia" w:ascii="方正仿宋_GBK" w:hAnsi="方正仿宋_GBK" w:eastAsia="方正仿宋_GBK" w:cs="方正仿宋_GBK"/>
          <w:sz w:val="24"/>
          <w:szCs w:val="28"/>
          <w:lang w:val="en-US" w:eastAsia="zh-CN"/>
        </w:rPr>
      </w:pPr>
    </w:p>
    <w:sectPr>
      <w:footerReference r:id="rId3" w:type="default"/>
      <w:footerReference r:id="rId4" w:type="even"/>
      <w:pgSz w:w="11906" w:h="16838"/>
      <w:pgMar w:top="1134" w:right="1474" w:bottom="850" w:left="1588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1"/>
    <w:family w:val="auto"/>
    <w:pitch w:val="default"/>
    <w:sig w:usb0="E0002AEF" w:usb1="C0007841" w:usb2="00000009" w:usb3="00000000" w:csb0="400001FF" w:csb1="FFFF0000"/>
    <w:embedRegular r:id="rId1" w:fontKey="{ADA93591-F4F3-6A22-6126-55682E7BBD40}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小标宋简体">
    <w:panose1 w:val="02000000000000000000"/>
    <w:charset w:val="86"/>
    <w:family w:val="script"/>
    <w:pitch w:val="default"/>
    <w:sig w:usb0="A00002BF" w:usb1="184F6CFA" w:usb2="00000012" w:usb3="00000000" w:csb0="00040001" w:csb1="00000000"/>
  </w:font>
  <w:font w:name="仿宋_GB2312">
    <w:altName w:val="方正仿宋_GBK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2" w:fontKey="{1BF946D5-7870-2A6B-6226-5568CEF85982}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冬青黑体简体中文">
    <w:panose1 w:val="020B0300000000000000"/>
    <w:charset w:val="86"/>
    <w:family w:val="auto"/>
    <w:pitch w:val="default"/>
    <w:sig w:usb0="A00002BF" w:usb1="1ACF7CFA" w:usb2="00000016" w:usb3="00000000" w:csb0="00060007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CB015A7">
    <w:pPr>
      <w:pStyle w:val="2"/>
      <w:jc w:val="right"/>
      <w:rPr>
        <w:sz w:val="24"/>
        <w:szCs w:val="24"/>
      </w:rPr>
    </w:pPr>
    <w:r>
      <w:rPr>
        <w:sz w:val="24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id w:val="147473376"/>
                            <w:docPartObj>
                              <w:docPartGallery w:val="autotext"/>
                            </w:docPartObj>
                          </w:sdtPr>
                          <w:sdtEndPr>
                            <w:rPr>
                              <w:sz w:val="24"/>
                              <w:szCs w:val="24"/>
                            </w:rPr>
                          </w:sdtEndPr>
                          <w:sdtContent>
                            <w:p w14:paraId="5517C13F">
                              <w:pPr>
                                <w:pStyle w:val="2"/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fldChar w:fldCharType="begin"/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instrText xml:space="preserve"> PAGE   \* MERGEFORMAT </w:instrTex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fldChar w:fldCharType="separate"/>
                              </w:r>
                              <w:r>
                                <w:rPr>
                                  <w:sz w:val="24"/>
                                  <w:szCs w:val="24"/>
                                  <w:lang w:val="zh-CN"/>
                                </w:rPr>
                                <w:t>-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11 -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fldChar w:fldCharType="end"/>
                              </w:r>
                            </w:p>
                          </w:sdtContent>
                        </w:sdt>
                        <w:p w14:paraId="782BD242">
                          <w:pPr>
                            <w:rPr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eXtc4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DHl7XO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id w:val="147473376"/>
                      <w:docPartObj>
                        <w:docPartGallery w:val="autotext"/>
                      </w:docPartObj>
                    </w:sdtPr>
                    <w:sdtEndPr>
                      <w:rPr>
                        <w:sz w:val="24"/>
                        <w:szCs w:val="24"/>
                      </w:rPr>
                    </w:sdtEndPr>
                    <w:sdtContent>
                      <w:p w14:paraId="5517C13F">
                        <w:pPr>
                          <w:pStyle w:val="2"/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fldChar w:fldCharType="begin"/>
                        </w:r>
                        <w:r>
                          <w:rPr>
                            <w:sz w:val="24"/>
                            <w:szCs w:val="24"/>
                          </w:rPr>
                          <w:instrText xml:space="preserve"> PAGE   \* MERGEFORMAT </w:instrText>
                        </w:r>
                        <w:r>
                          <w:rPr>
                            <w:sz w:val="24"/>
                            <w:szCs w:val="24"/>
                          </w:rPr>
                          <w:fldChar w:fldCharType="separate"/>
                        </w:r>
                        <w:r>
                          <w:rPr>
                            <w:sz w:val="24"/>
                            <w:szCs w:val="24"/>
                            <w:lang w:val="zh-CN"/>
                          </w:rPr>
                          <w:t>-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11 -</w:t>
                        </w:r>
                        <w:r>
                          <w:rPr>
                            <w:sz w:val="24"/>
                            <w:szCs w:val="24"/>
                          </w:rPr>
                          <w:fldChar w:fldCharType="end"/>
                        </w:r>
                      </w:p>
                    </w:sdtContent>
                  </w:sdt>
                  <w:p w14:paraId="782BD242">
                    <w:pPr>
                      <w:rPr>
                        <w:sz w:val="24"/>
                        <w:szCs w:val="24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21D08F7D">
    <w:pPr>
      <w:pStyle w:val="2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40AB1DF">
    <w:pPr>
      <w:pStyle w:val="2"/>
      <w:rPr>
        <w:sz w:val="24"/>
        <w:szCs w:val="24"/>
      </w:rPr>
    </w:pPr>
    <w:r>
      <w:rPr>
        <w:sz w:val="24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id w:val="147475150"/>
                            <w:docPartObj>
                              <w:docPartGallery w:val="autotext"/>
                            </w:docPartObj>
                          </w:sdtPr>
                          <w:sdtEndPr>
                            <w:rPr>
                              <w:sz w:val="24"/>
                              <w:szCs w:val="24"/>
                            </w:rPr>
                          </w:sdtEndPr>
                          <w:sdtContent>
                            <w:p w14:paraId="372170B6">
                              <w:pPr>
                                <w:pStyle w:val="2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fldChar w:fldCharType="begin"/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instrText xml:space="preserve"> PAGE   \* MERGEFORMAT </w:instrTex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fldChar w:fldCharType="separate"/>
                              </w:r>
                              <w:r>
                                <w:rPr>
                                  <w:sz w:val="24"/>
                                  <w:szCs w:val="24"/>
                                  <w:lang w:val="zh-CN"/>
                                </w:rPr>
                                <w:t>-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12 -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fldChar w:fldCharType="end"/>
                              </w:r>
                            </w:p>
                          </w:sdtContent>
                        </w:sdt>
                        <w:p w14:paraId="1C7ACBC1">
                          <w:pPr>
                            <w:rPr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ApUg9D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id w:val="147475150"/>
                      <w:docPartObj>
                        <w:docPartGallery w:val="autotext"/>
                      </w:docPartObj>
                    </w:sdtPr>
                    <w:sdtEndPr>
                      <w:rPr>
                        <w:sz w:val="24"/>
                        <w:szCs w:val="24"/>
                      </w:rPr>
                    </w:sdtEndPr>
                    <w:sdtContent>
                      <w:p w14:paraId="372170B6">
                        <w:pPr>
                          <w:pStyle w:val="2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fldChar w:fldCharType="begin"/>
                        </w:r>
                        <w:r>
                          <w:rPr>
                            <w:sz w:val="24"/>
                            <w:szCs w:val="24"/>
                          </w:rPr>
                          <w:instrText xml:space="preserve"> PAGE   \* MERGEFORMAT </w:instrText>
                        </w:r>
                        <w:r>
                          <w:rPr>
                            <w:sz w:val="24"/>
                            <w:szCs w:val="24"/>
                          </w:rPr>
                          <w:fldChar w:fldCharType="separate"/>
                        </w:r>
                        <w:r>
                          <w:rPr>
                            <w:sz w:val="24"/>
                            <w:szCs w:val="24"/>
                            <w:lang w:val="zh-CN"/>
                          </w:rPr>
                          <w:t>-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12 -</w:t>
                        </w:r>
                        <w:r>
                          <w:rPr>
                            <w:sz w:val="24"/>
                            <w:szCs w:val="24"/>
                          </w:rPr>
                          <w:fldChar w:fldCharType="end"/>
                        </w:r>
                      </w:p>
                    </w:sdtContent>
                  </w:sdt>
                  <w:p w14:paraId="1C7ACBC1">
                    <w:pPr>
                      <w:rPr>
                        <w:sz w:val="24"/>
                        <w:szCs w:val="24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071B2A89">
    <w:pPr>
      <w:pStyle w:val="2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6"/>
  <w:embedTrueTypeFonts/>
  <w:saveSubsetFonts/>
  <w:bordersDoNotSurroundHeader w:val="0"/>
  <w:bordersDoNotSurroundFooter w:val="0"/>
  <w:documentProtection w:enforcement="0"/>
  <w:defaultTabStop w:val="420"/>
  <w:evenAndOddHeaders w:val="1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Q3OTYyYWQ1ZjEwZGMzNWRlZWI5NGJiNDMyMGZhMjgifQ=="/>
  </w:docVars>
  <w:rsids>
    <w:rsidRoot w:val="00200756"/>
    <w:rsid w:val="00003D1B"/>
    <w:rsid w:val="00050A71"/>
    <w:rsid w:val="00080EDB"/>
    <w:rsid w:val="000849C0"/>
    <w:rsid w:val="000A60F5"/>
    <w:rsid w:val="000A786A"/>
    <w:rsid w:val="00112AE4"/>
    <w:rsid w:val="00114DD4"/>
    <w:rsid w:val="00116669"/>
    <w:rsid w:val="00142197"/>
    <w:rsid w:val="00150507"/>
    <w:rsid w:val="00162D8D"/>
    <w:rsid w:val="00164467"/>
    <w:rsid w:val="001852BD"/>
    <w:rsid w:val="00192B87"/>
    <w:rsid w:val="001F69F0"/>
    <w:rsid w:val="00200756"/>
    <w:rsid w:val="00230B1C"/>
    <w:rsid w:val="003136B2"/>
    <w:rsid w:val="003F274F"/>
    <w:rsid w:val="004331A4"/>
    <w:rsid w:val="004D46C3"/>
    <w:rsid w:val="005A03E6"/>
    <w:rsid w:val="00654C8E"/>
    <w:rsid w:val="006C7273"/>
    <w:rsid w:val="0075452E"/>
    <w:rsid w:val="00771277"/>
    <w:rsid w:val="0079054F"/>
    <w:rsid w:val="00806FFE"/>
    <w:rsid w:val="008251EC"/>
    <w:rsid w:val="00853F91"/>
    <w:rsid w:val="008741C6"/>
    <w:rsid w:val="008B3154"/>
    <w:rsid w:val="008B7A14"/>
    <w:rsid w:val="008E6C8F"/>
    <w:rsid w:val="0091291F"/>
    <w:rsid w:val="009454FE"/>
    <w:rsid w:val="00960F35"/>
    <w:rsid w:val="0098373A"/>
    <w:rsid w:val="009D412F"/>
    <w:rsid w:val="009D6350"/>
    <w:rsid w:val="009F3F5A"/>
    <w:rsid w:val="00A7411C"/>
    <w:rsid w:val="00B17633"/>
    <w:rsid w:val="00BA28D4"/>
    <w:rsid w:val="00BB0691"/>
    <w:rsid w:val="00BB58F6"/>
    <w:rsid w:val="00BE6BE3"/>
    <w:rsid w:val="00CA512D"/>
    <w:rsid w:val="00DA30B3"/>
    <w:rsid w:val="00DF7E4A"/>
    <w:rsid w:val="00EC00EE"/>
    <w:rsid w:val="00ED171D"/>
    <w:rsid w:val="00F21BBA"/>
    <w:rsid w:val="00F54438"/>
    <w:rsid w:val="00F62A7E"/>
    <w:rsid w:val="00FF460C"/>
    <w:rsid w:val="062E0FB2"/>
    <w:rsid w:val="0A632017"/>
    <w:rsid w:val="0ECB024F"/>
    <w:rsid w:val="1D6157B3"/>
    <w:rsid w:val="23627FFE"/>
    <w:rsid w:val="241E5ECD"/>
    <w:rsid w:val="241F37F9"/>
    <w:rsid w:val="2A943EC2"/>
    <w:rsid w:val="2C48432F"/>
    <w:rsid w:val="37673189"/>
    <w:rsid w:val="37CF6D2D"/>
    <w:rsid w:val="3A184B1B"/>
    <w:rsid w:val="3D9F7F26"/>
    <w:rsid w:val="3DC21798"/>
    <w:rsid w:val="3DC91DBB"/>
    <w:rsid w:val="3E5364A6"/>
    <w:rsid w:val="3F526DCB"/>
    <w:rsid w:val="3FFB798D"/>
    <w:rsid w:val="48BD16AF"/>
    <w:rsid w:val="4C121D12"/>
    <w:rsid w:val="53234A4E"/>
    <w:rsid w:val="55A7171D"/>
    <w:rsid w:val="5D7253A1"/>
    <w:rsid w:val="5E7E1B7E"/>
    <w:rsid w:val="5FE93DDC"/>
    <w:rsid w:val="66396F1C"/>
    <w:rsid w:val="692C156C"/>
    <w:rsid w:val="73347521"/>
    <w:rsid w:val="79673518"/>
    <w:rsid w:val="7F0A2079"/>
    <w:rsid w:val="ECFA6B8F"/>
    <w:rsid w:val="FFFF92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NormalCharacter"/>
    <w:link w:val="7"/>
    <w:qFormat/>
    <w:uiPriority w:val="0"/>
  </w:style>
  <w:style w:type="paragraph" w:customStyle="1" w:styleId="7">
    <w:name w:val="UserStyle_2"/>
    <w:basedOn w:val="1"/>
    <w:link w:val="6"/>
    <w:qFormat/>
    <w:uiPriority w:val="0"/>
    <w:rPr>
      <w:rFonts w:ascii="Times New Roman" w:hAnsi="Times New Roman" w:eastAsia="宋体" w:cs="Times New Roman"/>
      <w:kern w:val="0"/>
      <w:sz w:val="20"/>
    </w:rPr>
  </w:style>
  <w:style w:type="character" w:customStyle="1" w:styleId="8">
    <w:name w:val="页眉 Char"/>
    <w:basedOn w:val="5"/>
    <w:link w:val="3"/>
    <w:semiHidden/>
    <w:qFormat/>
    <w:uiPriority w:val="99"/>
    <w:rPr>
      <w:sz w:val="18"/>
      <w:szCs w:val="18"/>
    </w:rPr>
  </w:style>
  <w:style w:type="character" w:customStyle="1" w:styleId="9">
    <w:name w:val="页脚 Char"/>
    <w:basedOn w:val="5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2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tyleName="APA" SelectedStyle="\APA.XSL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DBCBBBC-5AEE-48C5-B974-A8087C75891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1094</Words>
  <Characters>1144</Characters>
  <Lines>48</Lines>
  <Paragraphs>13</Paragraphs>
  <TotalTime>152</TotalTime>
  <ScaleCrop>false</ScaleCrop>
  <LinksUpToDate>false</LinksUpToDate>
  <CharactersWithSpaces>1328</CharactersWithSpaces>
  <Application>WPS Office_7.4.1.8983_F1E327BC-269C-435d-A152-05C5408002CA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2022-07-14T00:09:00Z</dcterms:created>
  <dc:creator>niu</dc:creator>
  <cp:lastModifiedBy>另一个</cp:lastModifiedBy>
  <cp:lastPrinted>2025-06-17T23:57:00Z</cp:lastPrinted>
  <dcterms:modified xsi:type="dcterms:W3CDTF">2025-06-20T17:14:09Z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2052-7.4.1.8983</vt:lpwstr>
  </property>
  <property fmtid="{D5CDD505-2E9C-101B-9397-08002B2CF9AE}" pid="3" name="ICV">
    <vt:lpwstr>876CE33AC1A4935661265568D626D5AB_43</vt:lpwstr>
  </property>
  <property fmtid="{D5CDD505-2E9C-101B-9397-08002B2CF9AE}" pid="4" name="KSOTemplateDocerSaveRecord">
    <vt:lpwstr>eyJoZGlkIjoiOTQ3OTYyYWQ1ZjEwZGMzNWRlZWI5NGJiNDMyMGZhMjgiLCJ1c2VySWQiOiI3MjAxOTQxNDEifQ==</vt:lpwstr>
  </property>
</Properties>
</file>