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F16BDE">
      <w:pPr>
        <w:spacing w:after="0" w:line="279" w:lineRule="auto"/>
        <w:jc w:val="center"/>
        <w:rPr>
          <w:rFonts w:ascii="宋体" w:hAnsi="宋体" w:cs="方正小标宋简体"/>
          <w:b/>
          <w:bCs/>
          <w:color w:val="auto"/>
          <w:sz w:val="44"/>
          <w:szCs w:val="44"/>
          <w:highlight w:val="none"/>
          <w:shd w:val="clear" w:color="auto" w:fill="FFFFFF"/>
        </w:rPr>
      </w:pPr>
      <w:bookmarkStart w:id="0" w:name="_Hlk164169344"/>
      <w:bookmarkStart w:id="11" w:name="_GoBack"/>
      <w:r>
        <w:rPr>
          <w:rFonts w:hint="eastAsia" w:ascii="宋体" w:hAnsi="宋体" w:cs="方正小标宋简体"/>
          <w:b/>
          <w:bCs/>
          <w:color w:val="auto"/>
          <w:sz w:val="44"/>
          <w:szCs w:val="44"/>
          <w:highlight w:val="none"/>
          <w:shd w:val="clear" w:color="auto" w:fill="FFFFFF"/>
        </w:rPr>
        <w:t>青眼医学科技（青岛）有限公司</w:t>
      </w:r>
      <w:r>
        <w:rPr>
          <w:rFonts w:hint="eastAsia" w:ascii="宋体" w:hAnsi="宋体" w:cs="方正小标宋简体"/>
          <w:b/>
          <w:bCs/>
          <w:color w:val="auto"/>
          <w:sz w:val="44"/>
          <w:szCs w:val="44"/>
          <w:highlight w:val="none"/>
          <w:shd w:val="clear" w:color="auto" w:fill="FFFFFF"/>
          <w:lang w:eastAsia="zh-CN"/>
        </w:rPr>
        <w:t>2025年度宣传项目</w:t>
      </w:r>
      <w:r>
        <w:rPr>
          <w:rFonts w:hint="eastAsia" w:ascii="宋体" w:hAnsi="宋体" w:cs="方正小标宋简体"/>
          <w:b/>
          <w:bCs/>
          <w:color w:val="auto"/>
          <w:sz w:val="44"/>
          <w:szCs w:val="44"/>
          <w:highlight w:val="none"/>
          <w:shd w:val="clear" w:color="auto" w:fill="FFFFFF"/>
        </w:rPr>
        <w:t>（二）</w:t>
      </w:r>
      <w:r>
        <w:rPr>
          <w:rFonts w:hint="eastAsia" w:ascii="宋体" w:hAnsi="宋体" w:cs="方正小标宋简体"/>
          <w:b/>
          <w:bCs/>
          <w:color w:val="auto"/>
          <w:sz w:val="44"/>
          <w:szCs w:val="44"/>
          <w:highlight w:val="none"/>
          <w:shd w:val="clear" w:color="auto" w:fill="FFFFFF"/>
          <w:lang w:eastAsia="zh-CN"/>
        </w:rPr>
        <w:t>竞争性谈判</w:t>
      </w:r>
      <w:r>
        <w:rPr>
          <w:rFonts w:hint="eastAsia" w:ascii="宋体" w:hAnsi="宋体" w:cs="方正小标宋简体"/>
          <w:b/>
          <w:bCs/>
          <w:color w:val="auto"/>
          <w:sz w:val="44"/>
          <w:szCs w:val="44"/>
          <w:highlight w:val="none"/>
          <w:shd w:val="clear" w:color="auto" w:fill="FFFFFF"/>
        </w:rPr>
        <w:t>文件</w:t>
      </w:r>
      <w:bookmarkEnd w:id="11"/>
    </w:p>
    <w:bookmarkEnd w:id="0"/>
    <w:p w14:paraId="6195806B">
      <w:pPr>
        <w:pStyle w:val="13"/>
        <w:numPr>
          <w:ilvl w:val="0"/>
          <w:numId w:val="1"/>
        </w:numPr>
        <w:ind w:firstLineChars="0"/>
        <w:jc w:val="center"/>
        <w:rPr>
          <w:rFonts w:ascii="宋体" w:hAnsi="宋体"/>
          <w:b/>
          <w:color w:val="auto"/>
          <w:sz w:val="28"/>
          <w:szCs w:val="28"/>
          <w:highlight w:val="none"/>
          <w:shd w:val="clear" w:color="auto" w:fill="FFFFFF"/>
        </w:rPr>
      </w:pPr>
      <w:r>
        <w:rPr>
          <w:rFonts w:hint="eastAsia" w:ascii="宋体" w:hAnsi="宋体"/>
          <w:b/>
          <w:color w:val="auto"/>
          <w:sz w:val="28"/>
          <w:szCs w:val="28"/>
          <w:highlight w:val="none"/>
          <w:shd w:val="clear" w:color="auto" w:fill="FFFFFF"/>
        </w:rPr>
        <w:t>供应商须知</w:t>
      </w:r>
    </w:p>
    <w:p w14:paraId="44F33060">
      <w:pPr>
        <w:spacing w:line="360" w:lineRule="auto"/>
        <w:ind w:firstLine="551" w:firstLineChars="196"/>
        <w:rPr>
          <w:rFonts w:ascii="宋体" w:hAnsi="宋体"/>
          <w:b/>
          <w:color w:val="auto"/>
          <w:sz w:val="28"/>
          <w:szCs w:val="28"/>
          <w:highlight w:val="none"/>
          <w:shd w:val="clear" w:color="auto" w:fill="FFFFFF"/>
        </w:rPr>
      </w:pPr>
      <w:r>
        <w:rPr>
          <w:rFonts w:hint="eastAsia" w:ascii="宋体" w:hAnsi="宋体"/>
          <w:b/>
          <w:color w:val="auto"/>
          <w:sz w:val="28"/>
          <w:szCs w:val="28"/>
          <w:highlight w:val="none"/>
          <w:shd w:val="clear" w:color="auto" w:fill="FFFFFF"/>
        </w:rPr>
        <w:t>一、供应商资格</w:t>
      </w:r>
    </w:p>
    <w:p w14:paraId="7F7DF674">
      <w:pPr>
        <w:ind w:firstLine="560" w:firstLineChars="200"/>
        <w:rPr>
          <w:rFonts w:ascii="宋体" w:hAnsi="宋体"/>
          <w:color w:val="auto"/>
          <w:sz w:val="28"/>
          <w:szCs w:val="28"/>
          <w:highlight w:val="none"/>
          <w:shd w:val="clear" w:color="auto" w:fill="FFFFFF"/>
        </w:rPr>
      </w:pPr>
      <w:bookmarkStart w:id="1" w:name="OLE_LINK35"/>
      <w:bookmarkStart w:id="2" w:name="OLE_LINK36"/>
      <w:r>
        <w:rPr>
          <w:rFonts w:ascii="宋体" w:hAnsi="宋体"/>
          <w:color w:val="auto"/>
          <w:sz w:val="28"/>
          <w:szCs w:val="28"/>
          <w:highlight w:val="none"/>
          <w:shd w:val="clear" w:color="auto" w:fill="FFFFFF"/>
        </w:rPr>
        <w:t>1</w:t>
      </w:r>
      <w:r>
        <w:rPr>
          <w:rFonts w:hint="eastAsia" w:ascii="宋体" w:hAnsi="宋体"/>
          <w:color w:val="auto"/>
          <w:sz w:val="28"/>
          <w:szCs w:val="28"/>
          <w:highlight w:val="none"/>
          <w:shd w:val="clear" w:color="auto" w:fill="FFFFFF"/>
        </w:rPr>
        <w:t>、在中国境内注册、具有能够独立承担民事责任的企业，具有合法有效的营业执照</w:t>
      </w:r>
      <w:r>
        <w:rPr>
          <w:rFonts w:hint="eastAsia" w:ascii="宋体" w:hAnsi="宋体" w:cs="宋体"/>
          <w:color w:val="auto"/>
          <w:sz w:val="28"/>
          <w:szCs w:val="28"/>
          <w:highlight w:val="none"/>
          <w:shd w:val="clear" w:color="auto" w:fill="FFFFFF"/>
        </w:rPr>
        <w:t>；</w:t>
      </w:r>
    </w:p>
    <w:p w14:paraId="694FA6E4">
      <w:pPr>
        <w:ind w:firstLine="560" w:firstLineChars="200"/>
        <w:jc w:val="left"/>
        <w:rPr>
          <w:rFonts w:ascii="宋体" w:hAnsi="宋体"/>
          <w:color w:val="auto"/>
          <w:sz w:val="28"/>
          <w:szCs w:val="28"/>
          <w:highlight w:val="none"/>
          <w:shd w:val="clear" w:color="auto" w:fill="FFFFFF"/>
        </w:rPr>
      </w:pPr>
      <w:r>
        <w:rPr>
          <w:rFonts w:ascii="宋体" w:hAnsi="宋体"/>
          <w:color w:val="auto"/>
          <w:sz w:val="28"/>
          <w:szCs w:val="28"/>
          <w:highlight w:val="none"/>
          <w:shd w:val="clear" w:color="auto" w:fill="FFFFFF"/>
        </w:rPr>
        <w:t>2</w:t>
      </w:r>
      <w:r>
        <w:rPr>
          <w:rFonts w:hint="eastAsia" w:ascii="宋体" w:hAnsi="宋体"/>
          <w:color w:val="auto"/>
          <w:sz w:val="28"/>
          <w:szCs w:val="28"/>
          <w:highlight w:val="none"/>
          <w:shd w:val="clear" w:color="auto" w:fill="FFFFFF"/>
        </w:rPr>
        <w:t>、提供的资格、资质证明文件真实有效；</w:t>
      </w:r>
    </w:p>
    <w:p w14:paraId="7538F051">
      <w:pPr>
        <w:spacing w:line="360" w:lineRule="auto"/>
        <w:ind w:firstLine="560" w:firstLineChars="200"/>
        <w:rPr>
          <w:rFonts w:ascii="宋体" w:hAnsi="宋体"/>
          <w:color w:val="auto"/>
          <w:sz w:val="28"/>
          <w:szCs w:val="28"/>
          <w:highlight w:val="none"/>
          <w:shd w:val="clear" w:color="auto" w:fill="FFFFFF"/>
        </w:rPr>
      </w:pPr>
      <w:r>
        <w:rPr>
          <w:rFonts w:ascii="宋体" w:hAnsi="宋体"/>
          <w:color w:val="auto"/>
          <w:sz w:val="28"/>
          <w:szCs w:val="28"/>
          <w:highlight w:val="none"/>
          <w:shd w:val="clear" w:color="auto" w:fill="FFFFFF"/>
        </w:rPr>
        <w:t>3</w:t>
      </w:r>
      <w:r>
        <w:rPr>
          <w:rFonts w:hint="eastAsia" w:ascii="宋体" w:hAnsi="宋体"/>
          <w:color w:val="auto"/>
          <w:sz w:val="28"/>
          <w:szCs w:val="28"/>
          <w:highlight w:val="none"/>
          <w:shd w:val="clear" w:color="auto" w:fill="FFFFFF"/>
        </w:rPr>
        <w:t>、具有履行合同所必需的人员、设备和专业技术能力；</w:t>
      </w:r>
    </w:p>
    <w:p w14:paraId="4587532D">
      <w:pPr>
        <w:spacing w:line="360" w:lineRule="auto"/>
        <w:ind w:firstLine="560" w:firstLineChars="200"/>
        <w:rPr>
          <w:rFonts w:ascii="宋体" w:hAnsi="宋体"/>
          <w:color w:val="auto"/>
          <w:sz w:val="28"/>
          <w:szCs w:val="28"/>
          <w:highlight w:val="none"/>
          <w:shd w:val="clear" w:color="auto" w:fill="FFFFFF"/>
        </w:rPr>
      </w:pPr>
      <w:r>
        <w:rPr>
          <w:rFonts w:ascii="宋体" w:hAnsi="宋体"/>
          <w:color w:val="auto"/>
          <w:sz w:val="28"/>
          <w:szCs w:val="28"/>
          <w:highlight w:val="none"/>
          <w:shd w:val="clear" w:color="auto" w:fill="FFFFFF"/>
        </w:rPr>
        <w:t>4</w:t>
      </w:r>
      <w:r>
        <w:rPr>
          <w:rFonts w:hint="eastAsia" w:ascii="宋体" w:hAnsi="宋体"/>
          <w:color w:val="auto"/>
          <w:sz w:val="28"/>
          <w:szCs w:val="28"/>
          <w:highlight w:val="none"/>
          <w:shd w:val="clear" w:color="auto" w:fill="FFFFFF"/>
        </w:rPr>
        <w:t>、有依法缴纳税收和社会保障资金的良好记录；</w:t>
      </w:r>
    </w:p>
    <w:p w14:paraId="093ADEEB">
      <w:pPr>
        <w:spacing w:line="360" w:lineRule="auto"/>
        <w:ind w:firstLine="560" w:firstLineChars="200"/>
        <w:rPr>
          <w:rFonts w:ascii="宋体" w:hAnsi="宋体"/>
          <w:color w:val="auto"/>
          <w:sz w:val="28"/>
          <w:szCs w:val="28"/>
          <w:highlight w:val="none"/>
          <w:shd w:val="clear" w:color="auto" w:fill="FFFFFF"/>
        </w:rPr>
      </w:pPr>
      <w:r>
        <w:rPr>
          <w:rFonts w:ascii="宋体" w:hAnsi="宋体"/>
          <w:color w:val="auto"/>
          <w:sz w:val="28"/>
          <w:szCs w:val="28"/>
          <w:highlight w:val="none"/>
          <w:shd w:val="clear" w:color="auto" w:fill="FFFFFF"/>
        </w:rPr>
        <w:t>5</w:t>
      </w:r>
      <w:r>
        <w:rPr>
          <w:rFonts w:hint="eastAsia" w:ascii="宋体" w:hAnsi="宋体"/>
          <w:color w:val="auto"/>
          <w:sz w:val="28"/>
          <w:szCs w:val="28"/>
          <w:highlight w:val="none"/>
          <w:shd w:val="clear" w:color="auto" w:fill="FFFFFF"/>
        </w:rPr>
        <w:t>、参加本次招标活动前三年内，在经营活动中没有重大违法记录；</w:t>
      </w:r>
    </w:p>
    <w:p w14:paraId="1A0512D8">
      <w:pPr>
        <w:spacing w:line="360" w:lineRule="auto"/>
        <w:ind w:firstLine="560" w:firstLineChars="200"/>
        <w:rPr>
          <w:rFonts w:ascii="宋体" w:hAnsi="宋体"/>
          <w:color w:val="auto"/>
          <w:sz w:val="28"/>
          <w:szCs w:val="28"/>
          <w:highlight w:val="none"/>
          <w:shd w:val="clear" w:color="auto" w:fill="FFFFFF"/>
        </w:rPr>
      </w:pPr>
      <w:r>
        <w:rPr>
          <w:rFonts w:ascii="宋体" w:hAnsi="宋体"/>
          <w:color w:val="auto"/>
          <w:sz w:val="28"/>
          <w:szCs w:val="28"/>
          <w:highlight w:val="none"/>
          <w:shd w:val="clear" w:color="auto" w:fill="FFFFFF"/>
        </w:rPr>
        <w:t>6</w:t>
      </w:r>
      <w:r>
        <w:rPr>
          <w:rFonts w:hint="eastAsia" w:ascii="宋体" w:hAnsi="宋体"/>
          <w:color w:val="auto"/>
          <w:sz w:val="28"/>
          <w:szCs w:val="28"/>
          <w:highlight w:val="none"/>
          <w:shd w:val="clear" w:color="auto" w:fill="FFFFFF"/>
        </w:rPr>
        <w:t>、单位负责人为同一人或者存在直接控股、管理关系的不同供应商，不得参加同一合同项下的招标采购活动；</w:t>
      </w:r>
    </w:p>
    <w:p w14:paraId="41D8574A">
      <w:pPr>
        <w:spacing w:line="360" w:lineRule="auto"/>
        <w:ind w:firstLine="560" w:firstLineChars="200"/>
        <w:rPr>
          <w:rFonts w:ascii="宋体" w:hAnsi="宋体"/>
          <w:color w:val="auto"/>
          <w:sz w:val="28"/>
          <w:szCs w:val="28"/>
          <w:highlight w:val="none"/>
          <w:shd w:val="clear" w:color="auto" w:fill="FFFFFF"/>
        </w:rPr>
      </w:pPr>
      <w:r>
        <w:rPr>
          <w:rFonts w:ascii="宋体" w:hAnsi="宋体"/>
          <w:color w:val="auto"/>
          <w:sz w:val="28"/>
          <w:szCs w:val="28"/>
          <w:highlight w:val="none"/>
          <w:shd w:val="clear" w:color="auto" w:fill="FFFFFF"/>
        </w:rPr>
        <w:t>7</w:t>
      </w:r>
      <w:r>
        <w:rPr>
          <w:rFonts w:hint="eastAsia" w:ascii="宋体" w:hAnsi="宋体"/>
          <w:color w:val="auto"/>
          <w:sz w:val="28"/>
          <w:szCs w:val="28"/>
          <w:highlight w:val="none"/>
          <w:shd w:val="clear" w:color="auto" w:fill="FFFFFF"/>
        </w:rPr>
        <w:t>、具有良好的商业信誉和健全的财务会计制度；</w:t>
      </w:r>
    </w:p>
    <w:p w14:paraId="4A8BFD9B">
      <w:pPr>
        <w:spacing w:line="360" w:lineRule="auto"/>
        <w:ind w:firstLine="560" w:firstLineChars="200"/>
        <w:rPr>
          <w:rFonts w:ascii="宋体" w:hAnsi="宋体"/>
          <w:color w:val="auto"/>
          <w:sz w:val="28"/>
          <w:szCs w:val="28"/>
          <w:highlight w:val="none"/>
          <w:shd w:val="clear" w:color="auto" w:fill="FFFFFF"/>
        </w:rPr>
      </w:pPr>
      <w:r>
        <w:rPr>
          <w:rFonts w:hint="eastAsia" w:ascii="宋体" w:hAnsi="宋体"/>
          <w:color w:val="auto"/>
          <w:sz w:val="28"/>
          <w:szCs w:val="28"/>
          <w:highlight w:val="none"/>
          <w:shd w:val="clear" w:color="auto" w:fill="FFFFFF"/>
          <w:lang w:val="en-US" w:eastAsia="zh-CN"/>
        </w:rPr>
        <w:t>8</w:t>
      </w:r>
      <w:r>
        <w:rPr>
          <w:rFonts w:hint="eastAsia" w:ascii="宋体" w:hAnsi="宋体"/>
          <w:color w:val="auto"/>
          <w:sz w:val="28"/>
          <w:szCs w:val="28"/>
          <w:highlight w:val="none"/>
          <w:shd w:val="clear" w:color="auto" w:fill="FFFFFF"/>
        </w:rPr>
        <w:t>、在“信用中国”(www.creditchina.gov.cn)、“中国政府采购网”(www.ccgp.gov.cn)、“信用山东”（www.creditsd.gov.cn）、信用青岛（credit.qingdao.gov.cn）等网站中未被列入失信被执行人、重大税收违法案件当事人名单、政府采购严重违法失信行为记录名单的供应商；</w:t>
      </w:r>
    </w:p>
    <w:p w14:paraId="3517946B">
      <w:pPr>
        <w:spacing w:line="360" w:lineRule="auto"/>
        <w:ind w:firstLine="560" w:firstLineChars="200"/>
        <w:rPr>
          <w:rFonts w:ascii="宋体" w:hAnsi="宋体"/>
          <w:color w:val="auto"/>
          <w:sz w:val="28"/>
          <w:szCs w:val="28"/>
          <w:highlight w:val="none"/>
          <w:shd w:val="clear" w:color="auto" w:fill="FFFFFF"/>
        </w:rPr>
      </w:pPr>
      <w:r>
        <w:rPr>
          <w:rFonts w:hint="eastAsia" w:ascii="宋体" w:hAnsi="宋体"/>
          <w:color w:val="auto"/>
          <w:sz w:val="28"/>
          <w:szCs w:val="28"/>
          <w:highlight w:val="none"/>
          <w:shd w:val="clear" w:color="auto" w:fill="FFFFFF"/>
          <w:lang w:val="en-US" w:eastAsia="zh-CN"/>
        </w:rPr>
        <w:t>9</w:t>
      </w:r>
      <w:r>
        <w:rPr>
          <w:rFonts w:hint="eastAsia" w:ascii="宋体" w:hAnsi="宋体"/>
          <w:color w:val="auto"/>
          <w:sz w:val="28"/>
          <w:szCs w:val="28"/>
          <w:highlight w:val="none"/>
          <w:shd w:val="clear" w:color="auto" w:fill="FFFFFF"/>
        </w:rPr>
        <w:t>、本项目不接受联合体投标。</w:t>
      </w:r>
      <w:bookmarkEnd w:id="1"/>
      <w:bookmarkEnd w:id="2"/>
    </w:p>
    <w:p w14:paraId="5C864F4B">
      <w:pPr>
        <w:spacing w:line="360" w:lineRule="auto"/>
        <w:ind w:firstLine="551" w:firstLineChars="196"/>
        <w:rPr>
          <w:rFonts w:ascii="宋体" w:hAnsi="宋体"/>
          <w:b/>
          <w:color w:val="auto"/>
          <w:sz w:val="28"/>
          <w:szCs w:val="28"/>
          <w:highlight w:val="none"/>
          <w:shd w:val="clear" w:color="auto" w:fill="FFFFFF"/>
        </w:rPr>
      </w:pPr>
      <w:r>
        <w:rPr>
          <w:rFonts w:hint="eastAsia" w:ascii="宋体" w:hAnsi="宋体"/>
          <w:b/>
          <w:color w:val="auto"/>
          <w:sz w:val="28"/>
          <w:szCs w:val="28"/>
          <w:highlight w:val="none"/>
          <w:shd w:val="clear" w:color="auto" w:fill="FFFFFF"/>
        </w:rPr>
        <w:t>二、响应文件的编写</w:t>
      </w:r>
    </w:p>
    <w:p w14:paraId="335A8EA9">
      <w:pPr>
        <w:spacing w:line="360" w:lineRule="auto"/>
        <w:ind w:firstLine="560" w:firstLineChars="200"/>
        <w:rPr>
          <w:rFonts w:ascii="宋体" w:hAnsi="宋体"/>
          <w:color w:val="auto"/>
          <w:sz w:val="28"/>
          <w:szCs w:val="28"/>
          <w:highlight w:val="none"/>
          <w:shd w:val="clear" w:color="auto" w:fill="FFFFFF"/>
        </w:rPr>
      </w:pPr>
      <w:r>
        <w:rPr>
          <w:rFonts w:hint="eastAsia" w:ascii="宋体" w:hAnsi="宋体"/>
          <w:color w:val="auto"/>
          <w:sz w:val="28"/>
          <w:szCs w:val="28"/>
          <w:highlight w:val="none"/>
          <w:shd w:val="clear" w:color="auto" w:fill="FFFFFF"/>
        </w:rPr>
        <w:t>供应商应仔细阅读</w:t>
      </w:r>
      <w:r>
        <w:rPr>
          <w:rFonts w:hint="eastAsia" w:ascii="宋体" w:hAnsi="宋体"/>
          <w:color w:val="auto"/>
          <w:sz w:val="28"/>
          <w:szCs w:val="28"/>
          <w:highlight w:val="none"/>
          <w:shd w:val="clear" w:color="auto" w:fill="FFFFFF"/>
          <w:lang w:eastAsia="zh-CN"/>
        </w:rPr>
        <w:t>竞争性谈判</w:t>
      </w:r>
      <w:r>
        <w:rPr>
          <w:rFonts w:hint="eastAsia" w:ascii="宋体" w:hAnsi="宋体"/>
          <w:color w:val="auto"/>
          <w:sz w:val="28"/>
          <w:szCs w:val="28"/>
          <w:highlight w:val="none"/>
          <w:shd w:val="clear" w:color="auto" w:fill="FFFFFF"/>
        </w:rPr>
        <w:t>文件的所有内容，按</w:t>
      </w:r>
      <w:r>
        <w:rPr>
          <w:rFonts w:hint="eastAsia" w:ascii="宋体" w:hAnsi="宋体"/>
          <w:color w:val="auto"/>
          <w:sz w:val="28"/>
          <w:szCs w:val="28"/>
          <w:highlight w:val="none"/>
          <w:shd w:val="clear" w:color="auto" w:fill="FFFFFF"/>
          <w:lang w:eastAsia="zh-CN"/>
        </w:rPr>
        <w:t>竞争性谈判</w:t>
      </w:r>
      <w:r>
        <w:rPr>
          <w:rFonts w:hint="eastAsia" w:ascii="宋体" w:hAnsi="宋体"/>
          <w:color w:val="auto"/>
          <w:sz w:val="28"/>
          <w:szCs w:val="28"/>
          <w:highlight w:val="none"/>
          <w:shd w:val="clear" w:color="auto" w:fill="FFFFFF"/>
        </w:rPr>
        <w:t>文件的要求提供响应文件，并保证所提供的全部资料的真实性、准确性及完整性，以使其报价对</w:t>
      </w:r>
      <w:r>
        <w:rPr>
          <w:rFonts w:hint="eastAsia" w:ascii="宋体" w:hAnsi="宋体"/>
          <w:color w:val="auto"/>
          <w:sz w:val="28"/>
          <w:szCs w:val="28"/>
          <w:highlight w:val="none"/>
          <w:shd w:val="clear" w:color="auto" w:fill="FFFFFF"/>
          <w:lang w:eastAsia="zh-CN"/>
        </w:rPr>
        <w:t>竞争性谈判</w:t>
      </w:r>
      <w:r>
        <w:rPr>
          <w:rFonts w:hint="eastAsia" w:ascii="宋体" w:hAnsi="宋体"/>
          <w:color w:val="auto"/>
          <w:sz w:val="28"/>
          <w:szCs w:val="28"/>
          <w:highlight w:val="none"/>
          <w:shd w:val="clear" w:color="auto" w:fill="FFFFFF"/>
        </w:rPr>
        <w:t>文件做出实质性响应。否则，其报价有可能被拒绝或被视为无效。</w:t>
      </w:r>
    </w:p>
    <w:p w14:paraId="54564E14">
      <w:pPr>
        <w:spacing w:line="360" w:lineRule="auto"/>
        <w:ind w:firstLine="560" w:firstLineChars="200"/>
        <w:rPr>
          <w:rFonts w:ascii="宋体" w:hAnsi="宋体"/>
          <w:color w:val="auto"/>
          <w:sz w:val="28"/>
          <w:szCs w:val="28"/>
          <w:highlight w:val="none"/>
          <w:shd w:val="clear" w:color="auto" w:fill="FFFFFF"/>
        </w:rPr>
      </w:pPr>
      <w:r>
        <w:rPr>
          <w:rFonts w:ascii="宋体" w:hAnsi="宋体"/>
          <w:color w:val="auto"/>
          <w:sz w:val="28"/>
          <w:szCs w:val="28"/>
          <w:highlight w:val="none"/>
          <w:shd w:val="clear" w:color="auto" w:fill="FFFFFF"/>
        </w:rPr>
        <w:t>1</w:t>
      </w:r>
      <w:r>
        <w:rPr>
          <w:rFonts w:hint="eastAsia" w:ascii="宋体" w:hAnsi="宋体"/>
          <w:color w:val="auto"/>
          <w:sz w:val="28"/>
          <w:szCs w:val="28"/>
          <w:highlight w:val="none"/>
          <w:shd w:val="clear" w:color="auto" w:fill="FFFFFF"/>
        </w:rPr>
        <w:t>、响应文件的组成</w:t>
      </w:r>
    </w:p>
    <w:p w14:paraId="792E1BC9">
      <w:pPr>
        <w:spacing w:line="360" w:lineRule="auto"/>
        <w:ind w:firstLine="560" w:firstLineChars="200"/>
        <w:rPr>
          <w:rFonts w:ascii="宋体" w:hAnsi="宋体"/>
          <w:color w:val="auto"/>
          <w:sz w:val="28"/>
          <w:szCs w:val="28"/>
          <w:highlight w:val="none"/>
          <w:shd w:val="clear" w:color="auto" w:fill="FFFFFF"/>
        </w:rPr>
      </w:pPr>
      <w:r>
        <w:rPr>
          <w:rFonts w:hint="eastAsia" w:ascii="宋体" w:hAnsi="宋体"/>
          <w:color w:val="auto"/>
          <w:sz w:val="28"/>
          <w:szCs w:val="28"/>
          <w:highlight w:val="none"/>
          <w:shd w:val="clear" w:color="auto" w:fill="FFFFFF"/>
        </w:rPr>
        <w:t>供应商应按</w:t>
      </w:r>
      <w:r>
        <w:rPr>
          <w:rFonts w:hint="eastAsia" w:ascii="宋体" w:hAnsi="宋体"/>
          <w:color w:val="auto"/>
          <w:sz w:val="28"/>
          <w:szCs w:val="28"/>
          <w:highlight w:val="none"/>
          <w:shd w:val="clear" w:color="auto" w:fill="FFFFFF"/>
          <w:lang w:eastAsia="zh-CN"/>
        </w:rPr>
        <w:t>竞争性谈判</w:t>
      </w:r>
      <w:r>
        <w:rPr>
          <w:rFonts w:hint="eastAsia" w:ascii="宋体" w:hAnsi="宋体"/>
          <w:color w:val="auto"/>
          <w:sz w:val="28"/>
          <w:szCs w:val="28"/>
          <w:highlight w:val="none"/>
          <w:shd w:val="clear" w:color="auto" w:fill="FFFFFF"/>
        </w:rPr>
        <w:t>文件的要求编写响应文件，提交证明其有资格进行报价和有能力履行合同的文件。</w:t>
      </w:r>
    </w:p>
    <w:p w14:paraId="6478EA9F">
      <w:pPr>
        <w:spacing w:line="360" w:lineRule="auto"/>
        <w:ind w:firstLine="562" w:firstLineChars="200"/>
        <w:rPr>
          <w:rFonts w:ascii="宋体" w:hAnsi="宋体"/>
          <w:color w:val="auto"/>
          <w:sz w:val="28"/>
          <w:szCs w:val="28"/>
          <w:highlight w:val="none"/>
          <w:shd w:val="clear" w:color="auto" w:fill="FFFFFF"/>
        </w:rPr>
      </w:pPr>
      <w:r>
        <w:rPr>
          <w:rFonts w:hint="eastAsia" w:ascii="宋体" w:hAnsi="宋体"/>
          <w:b/>
          <w:color w:val="auto"/>
          <w:sz w:val="28"/>
          <w:szCs w:val="28"/>
          <w:highlight w:val="none"/>
          <w:shd w:val="clear" w:color="auto" w:fill="FFFFFF"/>
        </w:rPr>
        <w:t>响应文件由报价函、资格证明文件、报价文件、商务文件、技术</w:t>
      </w:r>
      <w:r>
        <w:rPr>
          <w:rFonts w:hint="eastAsia" w:ascii="宋体" w:hAnsi="宋体"/>
          <w:b/>
          <w:bCs/>
          <w:color w:val="auto"/>
          <w:sz w:val="28"/>
          <w:szCs w:val="28"/>
          <w:highlight w:val="none"/>
          <w:shd w:val="clear" w:color="auto" w:fill="FFFFFF"/>
        </w:rPr>
        <w:t>文件</w:t>
      </w:r>
      <w:r>
        <w:rPr>
          <w:rFonts w:hint="eastAsia" w:ascii="宋体" w:hAnsi="宋体"/>
          <w:color w:val="auto"/>
          <w:sz w:val="28"/>
          <w:szCs w:val="28"/>
          <w:highlight w:val="none"/>
          <w:shd w:val="clear" w:color="auto" w:fill="FFFFFF"/>
        </w:rPr>
        <w:t>五部分组成。</w:t>
      </w:r>
    </w:p>
    <w:p w14:paraId="666E10D5">
      <w:pPr>
        <w:spacing w:line="360" w:lineRule="auto"/>
        <w:ind w:firstLine="562" w:firstLineChars="200"/>
        <w:rPr>
          <w:rFonts w:ascii="宋体" w:hAnsi="宋体"/>
          <w:b/>
          <w:color w:val="auto"/>
          <w:sz w:val="28"/>
          <w:szCs w:val="28"/>
          <w:highlight w:val="none"/>
          <w:shd w:val="clear" w:color="auto" w:fill="FFFFFF"/>
        </w:rPr>
      </w:pPr>
      <w:r>
        <w:rPr>
          <w:rFonts w:ascii="宋体" w:hAnsi="宋体"/>
          <w:b/>
          <w:color w:val="auto"/>
          <w:sz w:val="28"/>
          <w:szCs w:val="28"/>
          <w:highlight w:val="none"/>
          <w:shd w:val="clear" w:color="auto" w:fill="FFFFFF"/>
        </w:rPr>
        <w:t xml:space="preserve">*1.1 </w:t>
      </w:r>
      <w:r>
        <w:rPr>
          <w:rFonts w:hint="eastAsia" w:ascii="宋体" w:hAnsi="宋体"/>
          <w:b/>
          <w:color w:val="auto"/>
          <w:sz w:val="28"/>
          <w:szCs w:val="28"/>
          <w:highlight w:val="none"/>
          <w:shd w:val="clear" w:color="auto" w:fill="FFFFFF"/>
        </w:rPr>
        <w:t>报价函部分</w:t>
      </w:r>
    </w:p>
    <w:p w14:paraId="6C8A7318">
      <w:pPr>
        <w:spacing w:line="360" w:lineRule="auto"/>
        <w:ind w:firstLine="560" w:firstLineChars="200"/>
        <w:rPr>
          <w:rFonts w:ascii="宋体" w:hAnsi="宋体"/>
          <w:color w:val="auto"/>
          <w:sz w:val="28"/>
          <w:szCs w:val="28"/>
          <w:highlight w:val="none"/>
          <w:shd w:val="clear" w:color="auto" w:fill="FFFFFF"/>
        </w:rPr>
      </w:pPr>
      <w:r>
        <w:rPr>
          <w:rFonts w:ascii="宋体" w:hAnsi="宋体"/>
          <w:color w:val="auto"/>
          <w:sz w:val="28"/>
          <w:szCs w:val="28"/>
          <w:highlight w:val="none"/>
          <w:shd w:val="clear" w:color="auto" w:fill="FFFFFF"/>
        </w:rPr>
        <w:t xml:space="preserve">1.1.1 </w:t>
      </w:r>
      <w:r>
        <w:rPr>
          <w:rFonts w:hint="eastAsia" w:ascii="宋体" w:hAnsi="宋体"/>
          <w:color w:val="auto"/>
          <w:sz w:val="28"/>
          <w:szCs w:val="28"/>
          <w:highlight w:val="none"/>
          <w:shd w:val="clear" w:color="auto" w:fill="FFFFFF"/>
        </w:rPr>
        <w:t>法定代表人签署的报价函（详见附件）</w:t>
      </w:r>
    </w:p>
    <w:p w14:paraId="2BCDC1DE">
      <w:pPr>
        <w:spacing w:line="360" w:lineRule="auto"/>
        <w:ind w:firstLine="562" w:firstLineChars="200"/>
        <w:rPr>
          <w:rFonts w:ascii="宋体" w:hAnsi="宋体" w:eastAsia="宋体"/>
          <w:b/>
          <w:color w:val="auto"/>
          <w:sz w:val="28"/>
          <w:szCs w:val="28"/>
          <w:highlight w:val="none"/>
          <w:shd w:val="clear" w:color="auto" w:fill="FFFFFF"/>
        </w:rPr>
      </w:pPr>
      <w:r>
        <w:rPr>
          <w:rFonts w:ascii="宋体" w:hAnsi="宋体" w:eastAsia="宋体"/>
          <w:b/>
          <w:color w:val="auto"/>
          <w:sz w:val="28"/>
          <w:szCs w:val="28"/>
          <w:highlight w:val="none"/>
          <w:shd w:val="clear" w:color="auto" w:fill="FFFFFF"/>
        </w:rPr>
        <w:t>*1.</w:t>
      </w:r>
      <w:r>
        <w:rPr>
          <w:rFonts w:hint="eastAsia" w:ascii="宋体" w:hAnsi="宋体"/>
          <w:b/>
          <w:color w:val="auto"/>
          <w:sz w:val="28"/>
          <w:szCs w:val="28"/>
          <w:highlight w:val="none"/>
          <w:shd w:val="clear" w:color="auto" w:fill="FFFFFF"/>
          <w:lang w:val="en-US" w:eastAsia="zh-CN"/>
        </w:rPr>
        <w:t>2</w:t>
      </w:r>
      <w:r>
        <w:rPr>
          <w:rFonts w:ascii="宋体" w:hAnsi="宋体" w:eastAsia="宋体"/>
          <w:b/>
          <w:color w:val="auto"/>
          <w:sz w:val="28"/>
          <w:szCs w:val="28"/>
          <w:highlight w:val="none"/>
          <w:shd w:val="clear" w:color="auto" w:fill="FFFFFF"/>
        </w:rPr>
        <w:t xml:space="preserve"> </w:t>
      </w:r>
      <w:r>
        <w:rPr>
          <w:rFonts w:hint="eastAsia" w:ascii="宋体" w:hAnsi="宋体" w:eastAsia="宋体"/>
          <w:b/>
          <w:color w:val="auto"/>
          <w:sz w:val="28"/>
          <w:szCs w:val="28"/>
          <w:highlight w:val="none"/>
          <w:shd w:val="clear" w:color="auto" w:fill="FFFFFF"/>
        </w:rPr>
        <w:t>报价文件</w:t>
      </w:r>
      <w:r>
        <w:rPr>
          <w:rFonts w:hint="eastAsia" w:ascii="宋体" w:hAnsi="宋体" w:eastAsia="宋体"/>
          <w:b/>
          <w:bCs/>
          <w:color w:val="auto"/>
          <w:sz w:val="28"/>
          <w:szCs w:val="28"/>
          <w:highlight w:val="none"/>
          <w:shd w:val="clear" w:color="auto" w:fill="FFFFFF"/>
        </w:rPr>
        <w:t>（详见附件）</w:t>
      </w:r>
    </w:p>
    <w:p w14:paraId="533D1DD1">
      <w:pPr>
        <w:spacing w:line="360" w:lineRule="auto"/>
        <w:ind w:firstLine="560" w:firstLineChars="200"/>
        <w:rPr>
          <w:rFonts w:hint="eastAsia" w:ascii="宋体" w:hAnsi="宋体" w:eastAsia="宋体"/>
          <w:color w:val="auto"/>
          <w:sz w:val="28"/>
          <w:szCs w:val="28"/>
          <w:highlight w:val="none"/>
          <w:shd w:val="clear" w:color="auto" w:fill="FFFFFF"/>
        </w:rPr>
      </w:pPr>
      <w:r>
        <w:rPr>
          <w:rFonts w:ascii="宋体" w:hAnsi="宋体" w:eastAsia="宋体"/>
          <w:color w:val="auto"/>
          <w:sz w:val="28"/>
          <w:szCs w:val="28"/>
          <w:highlight w:val="none"/>
          <w:shd w:val="clear" w:color="auto" w:fill="FFFFFF"/>
        </w:rPr>
        <w:t>1.</w:t>
      </w:r>
      <w:r>
        <w:rPr>
          <w:rFonts w:hint="eastAsia" w:ascii="宋体" w:hAnsi="宋体"/>
          <w:color w:val="auto"/>
          <w:sz w:val="28"/>
          <w:szCs w:val="28"/>
          <w:highlight w:val="none"/>
          <w:shd w:val="clear" w:color="auto" w:fill="FFFFFF"/>
          <w:lang w:val="en-US" w:eastAsia="zh-CN"/>
        </w:rPr>
        <w:t>2</w:t>
      </w:r>
      <w:r>
        <w:rPr>
          <w:rFonts w:ascii="宋体" w:hAnsi="宋体" w:eastAsia="宋体"/>
          <w:color w:val="auto"/>
          <w:sz w:val="28"/>
          <w:szCs w:val="28"/>
          <w:highlight w:val="none"/>
          <w:shd w:val="clear" w:color="auto" w:fill="FFFFFF"/>
        </w:rPr>
        <w:t xml:space="preserve">.1 </w:t>
      </w:r>
      <w:r>
        <w:rPr>
          <w:rFonts w:hint="eastAsia" w:ascii="宋体" w:hAnsi="宋体" w:eastAsia="宋体"/>
          <w:color w:val="auto"/>
          <w:sz w:val="28"/>
          <w:szCs w:val="28"/>
          <w:highlight w:val="none"/>
          <w:shd w:val="clear" w:color="auto" w:fill="FFFFFF"/>
        </w:rPr>
        <w:t>报价一览</w:t>
      </w:r>
      <w:r>
        <w:rPr>
          <w:rFonts w:hint="eastAsia" w:ascii="宋体" w:hAnsi="宋体" w:eastAsia="宋体"/>
          <w:b w:val="0"/>
          <w:bCs w:val="0"/>
          <w:color w:val="auto"/>
          <w:sz w:val="28"/>
          <w:szCs w:val="28"/>
          <w:highlight w:val="none"/>
          <w:shd w:val="clear" w:color="auto" w:fill="FFFFFF"/>
        </w:rPr>
        <w:t>表</w:t>
      </w:r>
    </w:p>
    <w:p w14:paraId="5572E318">
      <w:pPr>
        <w:spacing w:line="360" w:lineRule="auto"/>
        <w:ind w:firstLine="560" w:firstLineChars="200"/>
        <w:rPr>
          <w:rFonts w:ascii="宋体" w:hAnsi="宋体"/>
          <w:b/>
          <w:color w:val="auto"/>
          <w:sz w:val="28"/>
          <w:szCs w:val="28"/>
          <w:highlight w:val="none"/>
          <w:shd w:val="clear" w:color="auto" w:fill="FFFFFF"/>
        </w:rPr>
      </w:pPr>
      <w:r>
        <w:rPr>
          <w:rFonts w:hint="eastAsia" w:ascii="宋体" w:hAnsi="宋体"/>
          <w:color w:val="auto"/>
          <w:sz w:val="28"/>
          <w:szCs w:val="28"/>
          <w:highlight w:val="none"/>
          <w:shd w:val="clear" w:color="auto" w:fill="FFFFFF"/>
          <w:lang w:val="en-US" w:eastAsia="zh-CN"/>
        </w:rPr>
        <w:t>1.2.2 分项报价表</w:t>
      </w:r>
    </w:p>
    <w:p w14:paraId="6056A627">
      <w:pPr>
        <w:spacing w:line="360" w:lineRule="auto"/>
        <w:ind w:firstLine="562" w:firstLineChars="200"/>
        <w:rPr>
          <w:rFonts w:ascii="宋体" w:hAnsi="宋体"/>
          <w:b/>
          <w:color w:val="auto"/>
          <w:sz w:val="28"/>
          <w:szCs w:val="28"/>
          <w:highlight w:val="none"/>
          <w:shd w:val="clear" w:color="auto" w:fill="FFFFFF"/>
        </w:rPr>
      </w:pPr>
      <w:r>
        <w:rPr>
          <w:rFonts w:ascii="宋体" w:hAnsi="宋体"/>
          <w:b/>
          <w:color w:val="auto"/>
          <w:sz w:val="28"/>
          <w:szCs w:val="28"/>
          <w:highlight w:val="none"/>
          <w:shd w:val="clear" w:color="auto" w:fill="FFFFFF"/>
        </w:rPr>
        <w:t>1.</w:t>
      </w:r>
      <w:r>
        <w:rPr>
          <w:rFonts w:hint="eastAsia" w:ascii="宋体" w:hAnsi="宋体"/>
          <w:b/>
          <w:color w:val="auto"/>
          <w:sz w:val="28"/>
          <w:szCs w:val="28"/>
          <w:highlight w:val="none"/>
          <w:shd w:val="clear" w:color="auto" w:fill="FFFFFF"/>
          <w:lang w:val="en-US" w:eastAsia="zh-CN"/>
        </w:rPr>
        <w:t>3</w:t>
      </w:r>
      <w:r>
        <w:rPr>
          <w:rFonts w:hint="eastAsia" w:ascii="宋体" w:hAnsi="宋体"/>
          <w:b/>
          <w:color w:val="auto"/>
          <w:sz w:val="28"/>
          <w:szCs w:val="28"/>
          <w:highlight w:val="none"/>
          <w:shd w:val="clear" w:color="auto" w:fill="FFFFFF"/>
        </w:rPr>
        <w:t>资格证明文件</w:t>
      </w:r>
    </w:p>
    <w:p w14:paraId="020F7E59">
      <w:pPr>
        <w:spacing w:line="360" w:lineRule="auto"/>
        <w:ind w:firstLine="560" w:firstLineChars="200"/>
        <w:rPr>
          <w:rFonts w:ascii="宋体" w:hAnsi="宋体"/>
          <w:bCs/>
          <w:color w:val="auto"/>
          <w:sz w:val="28"/>
          <w:szCs w:val="28"/>
          <w:highlight w:val="none"/>
          <w:shd w:val="clear" w:color="auto" w:fill="FFFFFF"/>
        </w:rPr>
      </w:pPr>
      <w:r>
        <w:rPr>
          <w:rFonts w:ascii="宋体" w:hAnsi="宋体"/>
          <w:color w:val="auto"/>
          <w:sz w:val="28"/>
          <w:szCs w:val="28"/>
          <w:highlight w:val="none"/>
          <w:shd w:val="clear" w:color="auto" w:fill="FFFFFF"/>
        </w:rPr>
        <w:t>1.</w:t>
      </w:r>
      <w:r>
        <w:rPr>
          <w:rFonts w:hint="eastAsia" w:ascii="宋体" w:hAnsi="宋体"/>
          <w:color w:val="auto"/>
          <w:sz w:val="28"/>
          <w:szCs w:val="28"/>
          <w:highlight w:val="none"/>
          <w:shd w:val="clear" w:color="auto" w:fill="FFFFFF"/>
          <w:lang w:val="en-US" w:eastAsia="zh-CN"/>
        </w:rPr>
        <w:t>3</w:t>
      </w:r>
      <w:r>
        <w:rPr>
          <w:rFonts w:ascii="宋体" w:hAnsi="宋体"/>
          <w:color w:val="auto"/>
          <w:sz w:val="28"/>
          <w:szCs w:val="28"/>
          <w:highlight w:val="none"/>
          <w:shd w:val="clear" w:color="auto" w:fill="FFFFFF"/>
        </w:rPr>
        <w:t xml:space="preserve">.1 </w:t>
      </w:r>
      <w:r>
        <w:rPr>
          <w:rFonts w:hint="eastAsia" w:ascii="宋体" w:hAnsi="宋体"/>
          <w:color w:val="auto"/>
          <w:sz w:val="28"/>
          <w:szCs w:val="28"/>
          <w:highlight w:val="none"/>
          <w:shd w:val="clear" w:color="auto" w:fill="FFFFFF"/>
        </w:rPr>
        <w:t>营业执照副本复印件</w:t>
      </w:r>
      <w:r>
        <w:rPr>
          <w:rFonts w:hint="eastAsia" w:ascii="宋体" w:hAnsi="宋体"/>
          <w:bCs/>
          <w:color w:val="auto"/>
          <w:sz w:val="28"/>
          <w:szCs w:val="28"/>
          <w:highlight w:val="none"/>
          <w:shd w:val="clear" w:color="auto" w:fill="FFFFFF"/>
        </w:rPr>
        <w:t>（</w:t>
      </w:r>
      <w:r>
        <w:rPr>
          <w:rFonts w:hint="eastAsia" w:ascii="宋体" w:hAnsi="宋体"/>
          <w:bCs/>
          <w:color w:val="auto"/>
          <w:sz w:val="28"/>
          <w:szCs w:val="28"/>
          <w:highlight w:val="none"/>
          <w:shd w:val="clear" w:color="auto" w:fill="FFFFFF"/>
          <w:lang w:val="en-US" w:eastAsia="zh-CN"/>
        </w:rPr>
        <w:t>加盖公章</w:t>
      </w:r>
      <w:r>
        <w:rPr>
          <w:rFonts w:hint="eastAsia" w:ascii="宋体" w:hAnsi="宋体"/>
          <w:bCs/>
          <w:color w:val="auto"/>
          <w:sz w:val="28"/>
          <w:szCs w:val="28"/>
          <w:highlight w:val="none"/>
          <w:shd w:val="clear" w:color="auto" w:fill="FFFFFF"/>
        </w:rPr>
        <w:t>）；</w:t>
      </w:r>
    </w:p>
    <w:p w14:paraId="32C8841E">
      <w:pPr>
        <w:spacing w:line="360" w:lineRule="auto"/>
        <w:ind w:firstLine="560" w:firstLineChars="200"/>
        <w:rPr>
          <w:rFonts w:ascii="宋体" w:hAnsi="宋体"/>
          <w:color w:val="auto"/>
          <w:sz w:val="28"/>
          <w:szCs w:val="28"/>
          <w:highlight w:val="none"/>
          <w:shd w:val="clear" w:color="auto" w:fill="FFFFFF"/>
        </w:rPr>
      </w:pPr>
      <w:r>
        <w:rPr>
          <w:rFonts w:ascii="宋体" w:hAnsi="宋体"/>
          <w:color w:val="auto"/>
          <w:sz w:val="28"/>
          <w:szCs w:val="28"/>
          <w:highlight w:val="none"/>
          <w:shd w:val="clear" w:color="auto" w:fill="FFFFFF"/>
        </w:rPr>
        <w:t>1.</w:t>
      </w:r>
      <w:r>
        <w:rPr>
          <w:rFonts w:hint="eastAsia" w:ascii="宋体" w:hAnsi="宋体"/>
          <w:color w:val="auto"/>
          <w:sz w:val="28"/>
          <w:szCs w:val="28"/>
          <w:highlight w:val="none"/>
          <w:shd w:val="clear" w:color="auto" w:fill="FFFFFF"/>
          <w:lang w:val="en-US" w:eastAsia="zh-CN"/>
        </w:rPr>
        <w:t>3</w:t>
      </w:r>
      <w:r>
        <w:rPr>
          <w:rFonts w:ascii="宋体" w:hAnsi="宋体"/>
          <w:color w:val="auto"/>
          <w:sz w:val="28"/>
          <w:szCs w:val="28"/>
          <w:highlight w:val="none"/>
          <w:shd w:val="clear" w:color="auto" w:fill="FFFFFF"/>
        </w:rPr>
        <w:t xml:space="preserve">.2 </w:t>
      </w:r>
      <w:r>
        <w:rPr>
          <w:rFonts w:hint="eastAsia" w:ascii="宋体" w:hAnsi="宋体"/>
          <w:color w:val="auto"/>
          <w:sz w:val="28"/>
          <w:szCs w:val="28"/>
          <w:highlight w:val="none"/>
          <w:shd w:val="clear" w:color="auto" w:fill="FFFFFF"/>
        </w:rPr>
        <w:t>法定代表人授权委托书原件（详见附件）；</w:t>
      </w:r>
    </w:p>
    <w:p w14:paraId="789A3D10">
      <w:pPr>
        <w:spacing w:line="360" w:lineRule="auto"/>
        <w:ind w:firstLine="560" w:firstLineChars="200"/>
        <w:rPr>
          <w:rFonts w:hint="eastAsia"/>
          <w:b/>
          <w:color w:val="auto"/>
          <w:sz w:val="28"/>
          <w:szCs w:val="28"/>
          <w:highlight w:val="none"/>
        </w:rPr>
      </w:pPr>
      <w:r>
        <w:rPr>
          <w:rFonts w:ascii="宋体" w:hAnsi="宋体"/>
          <w:color w:val="auto"/>
          <w:sz w:val="28"/>
          <w:szCs w:val="28"/>
          <w:highlight w:val="none"/>
          <w:shd w:val="clear" w:color="auto" w:fill="FFFFFF"/>
        </w:rPr>
        <w:t>1.</w:t>
      </w:r>
      <w:r>
        <w:rPr>
          <w:rFonts w:hint="eastAsia" w:ascii="宋体" w:hAnsi="宋体"/>
          <w:color w:val="auto"/>
          <w:sz w:val="28"/>
          <w:szCs w:val="28"/>
          <w:highlight w:val="none"/>
          <w:shd w:val="clear" w:color="auto" w:fill="FFFFFF"/>
          <w:lang w:val="en-US" w:eastAsia="zh-CN"/>
        </w:rPr>
        <w:t>3</w:t>
      </w:r>
      <w:r>
        <w:rPr>
          <w:rFonts w:ascii="宋体" w:hAnsi="宋体"/>
          <w:color w:val="auto"/>
          <w:sz w:val="28"/>
          <w:szCs w:val="28"/>
          <w:highlight w:val="none"/>
          <w:shd w:val="clear" w:color="auto" w:fill="FFFFFF"/>
        </w:rPr>
        <w:t xml:space="preserve">.3 </w:t>
      </w:r>
      <w:r>
        <w:rPr>
          <w:rFonts w:hint="eastAsia" w:ascii="宋体" w:hAnsi="宋体"/>
          <w:color w:val="auto"/>
          <w:sz w:val="28"/>
          <w:szCs w:val="28"/>
          <w:highlight w:val="none"/>
          <w:shd w:val="clear" w:color="auto" w:fill="FFFFFF"/>
        </w:rPr>
        <w:t>财务状况报告的相关材料：</w:t>
      </w:r>
      <w:r>
        <w:rPr>
          <w:rFonts w:hint="eastAsia" w:ascii="宋体" w:hAnsi="宋体"/>
          <w:b/>
          <w:color w:val="auto"/>
          <w:sz w:val="28"/>
          <w:szCs w:val="28"/>
          <w:highlight w:val="none"/>
          <w:shd w:val="clear" w:color="auto" w:fill="FFFFFF"/>
        </w:rPr>
        <w:t>提供</w:t>
      </w:r>
      <w:r>
        <w:rPr>
          <w:rFonts w:ascii="宋体" w:hAnsi="宋体"/>
          <w:b/>
          <w:color w:val="auto"/>
          <w:sz w:val="28"/>
          <w:szCs w:val="28"/>
          <w:highlight w:val="none"/>
          <w:shd w:val="clear" w:color="auto" w:fill="FFFFFF"/>
        </w:rPr>
        <w:t xml:space="preserve"> 202</w:t>
      </w:r>
      <w:r>
        <w:rPr>
          <w:rFonts w:hint="eastAsia" w:ascii="宋体" w:hAnsi="宋体"/>
          <w:b/>
          <w:color w:val="auto"/>
          <w:sz w:val="28"/>
          <w:szCs w:val="28"/>
          <w:highlight w:val="none"/>
          <w:shd w:val="clear" w:color="auto" w:fill="FFFFFF"/>
          <w:lang w:val="en-US" w:eastAsia="zh-CN"/>
        </w:rPr>
        <w:t>3</w:t>
      </w:r>
      <w:r>
        <w:rPr>
          <w:rFonts w:hint="eastAsia" w:ascii="宋体" w:hAnsi="宋体"/>
          <w:b/>
          <w:color w:val="auto"/>
          <w:sz w:val="28"/>
          <w:szCs w:val="28"/>
          <w:highlight w:val="none"/>
          <w:shd w:val="clear" w:color="auto" w:fill="FFFFFF"/>
        </w:rPr>
        <w:t>年度或</w:t>
      </w:r>
      <w:r>
        <w:rPr>
          <w:rFonts w:ascii="宋体" w:hAnsi="宋体"/>
          <w:b/>
          <w:color w:val="auto"/>
          <w:sz w:val="28"/>
          <w:szCs w:val="28"/>
          <w:highlight w:val="none"/>
          <w:shd w:val="clear" w:color="auto" w:fill="FFFFFF"/>
        </w:rPr>
        <w:t>202</w:t>
      </w:r>
      <w:r>
        <w:rPr>
          <w:rFonts w:hint="eastAsia" w:ascii="宋体" w:hAnsi="宋体"/>
          <w:b/>
          <w:color w:val="auto"/>
          <w:sz w:val="28"/>
          <w:szCs w:val="28"/>
          <w:highlight w:val="none"/>
          <w:shd w:val="clear" w:color="auto" w:fill="FFFFFF"/>
          <w:lang w:val="en-US" w:eastAsia="zh-CN"/>
        </w:rPr>
        <w:t>4</w:t>
      </w:r>
      <w:r>
        <w:rPr>
          <w:rFonts w:hint="eastAsia" w:ascii="宋体" w:hAnsi="宋体"/>
          <w:b/>
          <w:color w:val="auto"/>
          <w:sz w:val="28"/>
          <w:szCs w:val="28"/>
          <w:highlight w:val="none"/>
          <w:shd w:val="clear" w:color="auto" w:fill="FFFFFF"/>
        </w:rPr>
        <w:t>年度会计师事务所出具的年度财务报表或开户银行出具的资信证明复印件（加盖公章）；</w:t>
      </w:r>
    </w:p>
    <w:p w14:paraId="20D23E2D">
      <w:pPr>
        <w:spacing w:line="360" w:lineRule="auto"/>
        <w:ind w:firstLine="560" w:firstLineChars="200"/>
        <w:rPr>
          <w:rFonts w:ascii="宋体" w:hAnsi="宋体"/>
          <w:b/>
          <w:color w:val="auto"/>
          <w:sz w:val="28"/>
          <w:szCs w:val="28"/>
          <w:highlight w:val="none"/>
          <w:shd w:val="clear" w:color="auto" w:fill="FFFFFF"/>
        </w:rPr>
      </w:pPr>
      <w:r>
        <w:rPr>
          <w:rFonts w:hint="eastAsia" w:ascii="宋体" w:hAnsi="宋体"/>
          <w:color w:val="auto"/>
          <w:sz w:val="28"/>
          <w:szCs w:val="28"/>
          <w:highlight w:val="none"/>
          <w:shd w:val="clear" w:color="auto" w:fill="FFFFFF"/>
        </w:rPr>
        <w:t>1.</w:t>
      </w:r>
      <w:r>
        <w:rPr>
          <w:rFonts w:hint="eastAsia" w:ascii="宋体" w:hAnsi="宋体"/>
          <w:color w:val="auto"/>
          <w:sz w:val="28"/>
          <w:szCs w:val="28"/>
          <w:highlight w:val="none"/>
          <w:shd w:val="clear" w:color="auto" w:fill="FFFFFF"/>
          <w:lang w:val="en-US" w:eastAsia="zh-CN"/>
        </w:rPr>
        <w:t>3</w:t>
      </w:r>
      <w:r>
        <w:rPr>
          <w:rFonts w:hint="eastAsia" w:ascii="宋体" w:hAnsi="宋体"/>
          <w:color w:val="auto"/>
          <w:sz w:val="28"/>
          <w:szCs w:val="28"/>
          <w:highlight w:val="none"/>
          <w:shd w:val="clear" w:color="auto" w:fill="FFFFFF"/>
        </w:rPr>
        <w:t>.4</w:t>
      </w:r>
      <w:r>
        <w:rPr>
          <w:rFonts w:hint="eastAsia" w:ascii="宋体" w:hAnsi="宋体"/>
          <w:color w:val="auto"/>
          <w:sz w:val="28"/>
          <w:szCs w:val="28"/>
          <w:highlight w:val="none"/>
          <w:shd w:val="clear" w:color="auto" w:fill="FFFFFF"/>
          <w:lang w:val="en-US" w:eastAsia="zh-CN"/>
        </w:rPr>
        <w:t xml:space="preserve"> </w:t>
      </w:r>
      <w:r>
        <w:rPr>
          <w:rFonts w:hint="eastAsia" w:ascii="宋体" w:hAnsi="宋体"/>
          <w:color w:val="auto"/>
          <w:sz w:val="28"/>
          <w:szCs w:val="28"/>
          <w:highlight w:val="none"/>
          <w:shd w:val="clear" w:color="auto" w:fill="FFFFFF"/>
        </w:rPr>
        <w:t>依法缴纳税收和社会保障资金的相关材料：</w:t>
      </w:r>
      <w:r>
        <w:rPr>
          <w:rFonts w:hint="eastAsia" w:ascii="宋体" w:hAnsi="宋体"/>
          <w:b/>
          <w:color w:val="auto"/>
          <w:sz w:val="28"/>
          <w:szCs w:val="28"/>
          <w:highlight w:val="none"/>
          <w:shd w:val="clear" w:color="auto" w:fill="FFFFFF"/>
        </w:rPr>
        <w:t>投标人参加本次招标活动半年内任意一个月缴纳证明材料复印件（加盖公章）；</w:t>
      </w:r>
    </w:p>
    <w:p w14:paraId="4717D051">
      <w:pPr>
        <w:spacing w:line="360" w:lineRule="auto"/>
        <w:ind w:firstLine="560" w:firstLineChars="200"/>
        <w:rPr>
          <w:rFonts w:ascii="宋体" w:hAnsi="宋体"/>
          <w:b/>
          <w:color w:val="auto"/>
          <w:sz w:val="28"/>
          <w:szCs w:val="28"/>
          <w:highlight w:val="none"/>
          <w:shd w:val="clear" w:color="auto" w:fill="FFFFFF"/>
        </w:rPr>
      </w:pPr>
      <w:r>
        <w:rPr>
          <w:rFonts w:ascii="宋体" w:hAnsi="宋体"/>
          <w:color w:val="auto"/>
          <w:sz w:val="28"/>
          <w:szCs w:val="28"/>
          <w:highlight w:val="none"/>
          <w:shd w:val="clear" w:color="auto" w:fill="FFFFFF"/>
        </w:rPr>
        <w:t>1.</w:t>
      </w:r>
      <w:r>
        <w:rPr>
          <w:rFonts w:hint="eastAsia" w:ascii="宋体" w:hAnsi="宋体"/>
          <w:color w:val="auto"/>
          <w:sz w:val="28"/>
          <w:szCs w:val="28"/>
          <w:highlight w:val="none"/>
          <w:shd w:val="clear" w:color="auto" w:fill="FFFFFF"/>
          <w:lang w:val="en-US" w:eastAsia="zh-CN"/>
        </w:rPr>
        <w:t>3</w:t>
      </w:r>
      <w:r>
        <w:rPr>
          <w:rFonts w:ascii="宋体" w:hAnsi="宋体"/>
          <w:color w:val="auto"/>
          <w:sz w:val="28"/>
          <w:szCs w:val="28"/>
          <w:highlight w:val="none"/>
          <w:shd w:val="clear" w:color="auto" w:fill="FFFFFF"/>
        </w:rPr>
        <w:t>.</w:t>
      </w:r>
      <w:r>
        <w:rPr>
          <w:rFonts w:hint="eastAsia" w:ascii="宋体" w:hAnsi="宋体"/>
          <w:color w:val="auto"/>
          <w:sz w:val="28"/>
          <w:szCs w:val="28"/>
          <w:highlight w:val="none"/>
          <w:shd w:val="clear" w:color="auto" w:fill="FFFFFF"/>
        </w:rPr>
        <w:t>5</w:t>
      </w:r>
      <w:r>
        <w:rPr>
          <w:rFonts w:ascii="宋体" w:hAnsi="宋体"/>
          <w:color w:val="auto"/>
          <w:sz w:val="28"/>
          <w:szCs w:val="28"/>
          <w:highlight w:val="none"/>
          <w:shd w:val="clear" w:color="auto" w:fill="FFFFFF"/>
        </w:rPr>
        <w:t xml:space="preserve"> </w:t>
      </w:r>
      <w:r>
        <w:rPr>
          <w:rFonts w:hint="eastAsia" w:ascii="宋体" w:hAnsi="宋体"/>
          <w:color w:val="auto"/>
          <w:sz w:val="28"/>
          <w:szCs w:val="28"/>
          <w:highlight w:val="none"/>
          <w:shd w:val="clear" w:color="auto" w:fill="FFFFFF"/>
        </w:rPr>
        <w:t>在“信用中国”</w:t>
      </w:r>
      <w:r>
        <w:rPr>
          <w:rFonts w:ascii="宋体" w:hAnsi="宋体"/>
          <w:color w:val="auto"/>
          <w:sz w:val="28"/>
          <w:szCs w:val="28"/>
          <w:highlight w:val="none"/>
          <w:shd w:val="clear" w:color="auto" w:fill="FFFFFF"/>
        </w:rPr>
        <w:t>(www.creditchina.gov.cn)</w:t>
      </w:r>
      <w:r>
        <w:rPr>
          <w:rFonts w:hint="eastAsia" w:ascii="宋体" w:hAnsi="宋体"/>
          <w:color w:val="auto"/>
          <w:sz w:val="28"/>
          <w:szCs w:val="28"/>
          <w:highlight w:val="none"/>
          <w:shd w:val="clear" w:color="auto" w:fill="FFFFFF"/>
        </w:rPr>
        <w:t>、中国政府采购网</w:t>
      </w:r>
      <w:r>
        <w:rPr>
          <w:rFonts w:ascii="宋体" w:hAnsi="宋体"/>
          <w:color w:val="auto"/>
          <w:sz w:val="28"/>
          <w:szCs w:val="28"/>
          <w:highlight w:val="none"/>
          <w:shd w:val="clear" w:color="auto" w:fill="FFFFFF"/>
        </w:rPr>
        <w:t>(www.ccgp.gov.cn)</w:t>
      </w:r>
      <w:r>
        <w:rPr>
          <w:rFonts w:hint="eastAsia" w:ascii="宋体" w:hAnsi="宋体"/>
          <w:color w:val="auto"/>
          <w:sz w:val="28"/>
          <w:szCs w:val="28"/>
          <w:highlight w:val="none"/>
          <w:shd w:val="clear" w:color="auto" w:fill="FFFFFF"/>
        </w:rPr>
        <w:t>、“信用山东”（</w:t>
      </w:r>
      <w:r>
        <w:rPr>
          <w:rFonts w:ascii="宋体" w:hAnsi="宋体"/>
          <w:color w:val="auto"/>
          <w:sz w:val="28"/>
          <w:szCs w:val="28"/>
          <w:highlight w:val="none"/>
          <w:shd w:val="clear" w:color="auto" w:fill="FFFFFF"/>
        </w:rPr>
        <w:t>www. creditsd.gov.cn</w:t>
      </w:r>
      <w:r>
        <w:rPr>
          <w:rFonts w:hint="eastAsia" w:ascii="宋体" w:hAnsi="宋体"/>
          <w:color w:val="auto"/>
          <w:sz w:val="28"/>
          <w:szCs w:val="28"/>
          <w:highlight w:val="none"/>
          <w:shd w:val="clear" w:color="auto" w:fill="FFFFFF"/>
        </w:rPr>
        <w:t>）、信用青岛（</w:t>
      </w:r>
      <w:r>
        <w:rPr>
          <w:rFonts w:ascii="宋体" w:hAnsi="宋体"/>
          <w:color w:val="auto"/>
          <w:sz w:val="28"/>
          <w:szCs w:val="28"/>
          <w:highlight w:val="none"/>
          <w:shd w:val="clear" w:color="auto" w:fill="FFFFFF"/>
        </w:rPr>
        <w:t>credit.qingdao.gov.cn</w:t>
      </w:r>
      <w:r>
        <w:rPr>
          <w:rFonts w:hint="eastAsia" w:ascii="宋体" w:hAnsi="宋体"/>
          <w:color w:val="auto"/>
          <w:sz w:val="28"/>
          <w:szCs w:val="28"/>
          <w:highlight w:val="none"/>
          <w:shd w:val="clear" w:color="auto" w:fill="FFFFFF"/>
        </w:rPr>
        <w:t>）网站查询的本投标人未被列入“失信被执行人名单”、“重大税收违法案件当事人名单”、“政府采购严重违法失信行为记录名单”的</w:t>
      </w:r>
      <w:r>
        <w:rPr>
          <w:rFonts w:hint="eastAsia" w:ascii="宋体" w:hAnsi="宋体"/>
          <w:b/>
          <w:color w:val="auto"/>
          <w:sz w:val="28"/>
          <w:szCs w:val="28"/>
          <w:highlight w:val="none"/>
          <w:shd w:val="clear" w:color="auto" w:fill="FFFFFF"/>
        </w:rPr>
        <w:t>截图（体现查询时间）</w:t>
      </w:r>
      <w:r>
        <w:rPr>
          <w:rFonts w:hint="eastAsia" w:ascii="宋体" w:hAnsi="宋体"/>
          <w:color w:val="auto"/>
          <w:sz w:val="28"/>
          <w:szCs w:val="28"/>
          <w:highlight w:val="none"/>
          <w:shd w:val="clear" w:color="auto" w:fill="FFFFFF"/>
        </w:rPr>
        <w:t>，</w:t>
      </w:r>
      <w:r>
        <w:rPr>
          <w:rFonts w:hint="eastAsia" w:ascii="宋体" w:hAnsi="宋体"/>
          <w:b/>
          <w:color w:val="auto"/>
          <w:sz w:val="28"/>
          <w:szCs w:val="28"/>
          <w:highlight w:val="none"/>
          <w:shd w:val="clear" w:color="auto" w:fill="FFFFFF"/>
        </w:rPr>
        <w:t>加盖供应商单位公章；</w:t>
      </w:r>
    </w:p>
    <w:p w14:paraId="33D63BE9">
      <w:pPr>
        <w:spacing w:line="360" w:lineRule="auto"/>
        <w:ind w:firstLine="562" w:firstLineChars="200"/>
        <w:rPr>
          <w:rFonts w:ascii="宋体" w:hAnsi="宋体"/>
          <w:b/>
          <w:color w:val="auto"/>
          <w:sz w:val="28"/>
          <w:szCs w:val="28"/>
          <w:highlight w:val="none"/>
          <w:shd w:val="clear" w:color="auto" w:fill="FFFFFF"/>
        </w:rPr>
      </w:pPr>
      <w:r>
        <w:rPr>
          <w:rFonts w:ascii="宋体" w:hAnsi="宋体"/>
          <w:b/>
          <w:color w:val="auto"/>
          <w:sz w:val="28"/>
          <w:szCs w:val="28"/>
          <w:highlight w:val="none"/>
          <w:shd w:val="clear" w:color="auto" w:fill="FFFFFF"/>
        </w:rPr>
        <w:t>1.</w:t>
      </w:r>
      <w:r>
        <w:rPr>
          <w:rFonts w:hint="eastAsia" w:ascii="宋体" w:hAnsi="宋体"/>
          <w:b/>
          <w:color w:val="auto"/>
          <w:sz w:val="28"/>
          <w:szCs w:val="28"/>
          <w:highlight w:val="none"/>
          <w:shd w:val="clear" w:color="auto" w:fill="FFFFFF"/>
          <w:lang w:val="en-US" w:eastAsia="zh-CN"/>
        </w:rPr>
        <w:t>3</w:t>
      </w:r>
      <w:r>
        <w:rPr>
          <w:rFonts w:ascii="宋体" w:hAnsi="宋体"/>
          <w:b/>
          <w:color w:val="auto"/>
          <w:sz w:val="28"/>
          <w:szCs w:val="28"/>
          <w:highlight w:val="none"/>
          <w:shd w:val="clear" w:color="auto" w:fill="FFFFFF"/>
        </w:rPr>
        <w:t>.</w:t>
      </w:r>
      <w:r>
        <w:rPr>
          <w:rFonts w:hint="eastAsia" w:ascii="宋体" w:hAnsi="宋体"/>
          <w:b/>
          <w:color w:val="auto"/>
          <w:sz w:val="28"/>
          <w:szCs w:val="28"/>
          <w:highlight w:val="none"/>
          <w:shd w:val="clear" w:color="auto" w:fill="FFFFFF"/>
        </w:rPr>
        <w:t>7</w:t>
      </w:r>
      <w:r>
        <w:rPr>
          <w:rFonts w:ascii="宋体" w:hAnsi="宋体"/>
          <w:b/>
          <w:color w:val="auto"/>
          <w:sz w:val="28"/>
          <w:szCs w:val="28"/>
          <w:highlight w:val="none"/>
          <w:shd w:val="clear" w:color="auto" w:fill="FFFFFF"/>
        </w:rPr>
        <w:t xml:space="preserve"> </w:t>
      </w:r>
      <w:r>
        <w:rPr>
          <w:rFonts w:hint="eastAsia" w:ascii="宋体" w:hAnsi="宋体"/>
          <w:b/>
          <w:color w:val="auto"/>
          <w:sz w:val="28"/>
          <w:szCs w:val="28"/>
          <w:highlight w:val="none"/>
          <w:shd w:val="clear" w:color="auto" w:fill="FFFFFF"/>
        </w:rPr>
        <w:t>无违法违规声明（详见附件）；</w:t>
      </w:r>
    </w:p>
    <w:p w14:paraId="00A15300">
      <w:pPr>
        <w:pStyle w:val="2"/>
        <w:ind w:firstLine="560" w:firstLineChars="200"/>
        <w:rPr>
          <w:rFonts w:ascii="宋体" w:hAnsi="宋体"/>
          <w:b/>
          <w:color w:val="auto"/>
          <w:sz w:val="28"/>
          <w:szCs w:val="28"/>
          <w:highlight w:val="none"/>
          <w:shd w:val="clear" w:color="auto" w:fill="FFFFFF"/>
        </w:rPr>
      </w:pPr>
      <w:r>
        <w:rPr>
          <w:rFonts w:ascii="宋体" w:hAnsi="宋体"/>
          <w:color w:val="auto"/>
          <w:sz w:val="28"/>
          <w:szCs w:val="28"/>
          <w:highlight w:val="none"/>
          <w:shd w:val="clear" w:color="auto" w:fill="FFFFFF"/>
        </w:rPr>
        <w:t>1.</w:t>
      </w:r>
      <w:r>
        <w:rPr>
          <w:rFonts w:hint="eastAsia" w:ascii="宋体" w:hAnsi="宋体"/>
          <w:color w:val="auto"/>
          <w:sz w:val="28"/>
          <w:szCs w:val="28"/>
          <w:highlight w:val="none"/>
          <w:shd w:val="clear" w:color="auto" w:fill="FFFFFF"/>
          <w:lang w:val="en-US" w:eastAsia="zh-CN"/>
        </w:rPr>
        <w:t>3</w:t>
      </w:r>
      <w:r>
        <w:rPr>
          <w:rFonts w:ascii="宋体" w:hAnsi="宋体"/>
          <w:color w:val="auto"/>
          <w:sz w:val="28"/>
          <w:szCs w:val="28"/>
          <w:highlight w:val="none"/>
          <w:shd w:val="clear" w:color="auto" w:fill="FFFFFF"/>
        </w:rPr>
        <w:t>.</w:t>
      </w:r>
      <w:r>
        <w:rPr>
          <w:rFonts w:hint="eastAsia" w:ascii="宋体" w:hAnsi="宋体"/>
          <w:color w:val="auto"/>
          <w:sz w:val="28"/>
          <w:szCs w:val="28"/>
          <w:highlight w:val="none"/>
          <w:shd w:val="clear" w:color="auto" w:fill="FFFFFF"/>
          <w:lang w:val="en-US" w:eastAsia="zh-CN"/>
        </w:rPr>
        <w:t>7</w:t>
      </w:r>
      <w:r>
        <w:rPr>
          <w:rFonts w:ascii="宋体" w:hAnsi="宋体"/>
          <w:color w:val="auto"/>
          <w:sz w:val="28"/>
          <w:szCs w:val="28"/>
          <w:highlight w:val="none"/>
          <w:shd w:val="clear" w:color="auto" w:fill="FFFFFF"/>
        </w:rPr>
        <w:t xml:space="preserve"> </w:t>
      </w:r>
      <w:r>
        <w:rPr>
          <w:rFonts w:hint="eastAsia" w:ascii="宋体" w:hAnsi="宋体"/>
          <w:color w:val="auto"/>
          <w:sz w:val="28"/>
          <w:szCs w:val="28"/>
          <w:highlight w:val="none"/>
          <w:shd w:val="clear" w:color="auto" w:fill="FFFFFF"/>
        </w:rPr>
        <w:t>无不良信用记录承诺函（详见附件）；</w:t>
      </w:r>
    </w:p>
    <w:p w14:paraId="7ABFF2FF">
      <w:pPr>
        <w:spacing w:line="360" w:lineRule="auto"/>
        <w:ind w:firstLine="560" w:firstLineChars="200"/>
        <w:rPr>
          <w:rFonts w:ascii="宋体" w:hAnsi="宋体"/>
          <w:color w:val="auto"/>
          <w:sz w:val="28"/>
          <w:szCs w:val="28"/>
          <w:highlight w:val="none"/>
          <w:shd w:val="clear" w:color="auto" w:fill="FFFFFF"/>
        </w:rPr>
      </w:pPr>
      <w:r>
        <w:rPr>
          <w:rFonts w:ascii="宋体" w:hAnsi="宋体"/>
          <w:color w:val="auto"/>
          <w:sz w:val="28"/>
          <w:szCs w:val="28"/>
          <w:highlight w:val="none"/>
          <w:shd w:val="clear" w:color="auto" w:fill="FFFFFF"/>
        </w:rPr>
        <w:t>1.</w:t>
      </w:r>
      <w:r>
        <w:rPr>
          <w:rFonts w:hint="eastAsia" w:ascii="宋体" w:hAnsi="宋体"/>
          <w:color w:val="auto"/>
          <w:sz w:val="28"/>
          <w:szCs w:val="28"/>
          <w:highlight w:val="none"/>
          <w:shd w:val="clear" w:color="auto" w:fill="FFFFFF"/>
          <w:lang w:val="en-US" w:eastAsia="zh-CN"/>
        </w:rPr>
        <w:t>3</w:t>
      </w:r>
      <w:r>
        <w:rPr>
          <w:rFonts w:ascii="宋体" w:hAnsi="宋体"/>
          <w:color w:val="auto"/>
          <w:sz w:val="28"/>
          <w:szCs w:val="28"/>
          <w:highlight w:val="none"/>
          <w:shd w:val="clear" w:color="auto" w:fill="FFFFFF"/>
        </w:rPr>
        <w:t>.</w:t>
      </w:r>
      <w:r>
        <w:rPr>
          <w:rFonts w:hint="eastAsia" w:ascii="宋体" w:hAnsi="宋体"/>
          <w:color w:val="auto"/>
          <w:sz w:val="28"/>
          <w:szCs w:val="28"/>
          <w:highlight w:val="none"/>
          <w:shd w:val="clear" w:color="auto" w:fill="FFFFFF"/>
          <w:lang w:val="en-US" w:eastAsia="zh-CN"/>
        </w:rPr>
        <w:t>8</w:t>
      </w:r>
      <w:r>
        <w:rPr>
          <w:rFonts w:hint="eastAsia" w:ascii="宋体" w:hAnsi="宋体"/>
          <w:color w:val="auto"/>
          <w:sz w:val="28"/>
          <w:szCs w:val="28"/>
          <w:highlight w:val="none"/>
          <w:shd w:val="clear" w:color="auto" w:fill="FFFFFF"/>
        </w:rPr>
        <w:t>供应商认为需要提交的其它文件。</w:t>
      </w:r>
    </w:p>
    <w:p w14:paraId="564E648B">
      <w:pPr>
        <w:spacing w:line="360" w:lineRule="auto"/>
        <w:ind w:firstLine="562" w:firstLineChars="200"/>
        <w:rPr>
          <w:rFonts w:ascii="宋体" w:hAnsi="宋体"/>
          <w:b/>
          <w:color w:val="auto"/>
          <w:sz w:val="28"/>
          <w:szCs w:val="28"/>
          <w:highlight w:val="none"/>
          <w:shd w:val="clear" w:color="auto" w:fill="FFFFFF"/>
        </w:rPr>
      </w:pPr>
      <w:r>
        <w:rPr>
          <w:rFonts w:ascii="宋体" w:hAnsi="宋体"/>
          <w:b/>
          <w:color w:val="auto"/>
          <w:sz w:val="28"/>
          <w:szCs w:val="28"/>
          <w:highlight w:val="none"/>
          <w:shd w:val="clear" w:color="auto" w:fill="FFFFFF"/>
        </w:rPr>
        <w:t>1.4商务文件</w:t>
      </w:r>
    </w:p>
    <w:p w14:paraId="3D5A8638">
      <w:pPr>
        <w:spacing w:line="360" w:lineRule="auto"/>
        <w:ind w:firstLine="560" w:firstLineChars="200"/>
        <w:rPr>
          <w:rFonts w:ascii="宋体" w:hAnsi="宋体"/>
          <w:b/>
          <w:color w:val="auto"/>
          <w:sz w:val="28"/>
          <w:szCs w:val="28"/>
          <w:highlight w:val="none"/>
          <w:shd w:val="clear" w:color="auto" w:fill="FFFFFF"/>
        </w:rPr>
      </w:pPr>
      <w:r>
        <w:rPr>
          <w:rFonts w:ascii="宋体" w:hAnsi="宋体"/>
          <w:color w:val="auto"/>
          <w:sz w:val="28"/>
          <w:szCs w:val="28"/>
          <w:highlight w:val="none"/>
          <w:shd w:val="clear" w:color="auto" w:fill="FFFFFF"/>
        </w:rPr>
        <w:t>1.4.1</w:t>
      </w:r>
      <w:r>
        <w:rPr>
          <w:rFonts w:hint="eastAsia" w:ascii="宋体" w:hAnsi="宋体"/>
          <w:b w:val="0"/>
          <w:bCs/>
          <w:color w:val="auto"/>
          <w:sz w:val="28"/>
          <w:szCs w:val="28"/>
          <w:highlight w:val="none"/>
          <w:shd w:val="clear" w:color="auto" w:fill="FFFFFF"/>
        </w:rPr>
        <w:t>近三年（</w:t>
      </w:r>
      <w:r>
        <w:rPr>
          <w:rFonts w:ascii="宋体" w:hAnsi="宋体"/>
          <w:b w:val="0"/>
          <w:bCs/>
          <w:color w:val="auto"/>
          <w:sz w:val="28"/>
          <w:szCs w:val="28"/>
          <w:highlight w:val="none"/>
          <w:shd w:val="clear" w:color="auto" w:fill="FFFFFF"/>
        </w:rPr>
        <w:t>20</w:t>
      </w:r>
      <w:r>
        <w:rPr>
          <w:rFonts w:hint="eastAsia" w:ascii="宋体" w:hAnsi="宋体"/>
          <w:b w:val="0"/>
          <w:bCs/>
          <w:color w:val="auto"/>
          <w:sz w:val="28"/>
          <w:szCs w:val="28"/>
          <w:highlight w:val="none"/>
          <w:shd w:val="clear" w:color="auto" w:fill="FFFFFF"/>
        </w:rPr>
        <w:t>2</w:t>
      </w:r>
      <w:r>
        <w:rPr>
          <w:rFonts w:hint="eastAsia" w:ascii="宋体" w:hAnsi="宋体"/>
          <w:b w:val="0"/>
          <w:bCs/>
          <w:color w:val="auto"/>
          <w:sz w:val="28"/>
          <w:szCs w:val="28"/>
          <w:highlight w:val="none"/>
          <w:shd w:val="clear" w:color="auto" w:fill="FFFFFF"/>
          <w:lang w:val="en-US" w:eastAsia="zh-CN"/>
        </w:rPr>
        <w:t>2</w:t>
      </w:r>
      <w:r>
        <w:rPr>
          <w:rFonts w:hint="eastAsia" w:ascii="宋体" w:hAnsi="宋体"/>
          <w:b w:val="0"/>
          <w:bCs/>
          <w:color w:val="auto"/>
          <w:sz w:val="28"/>
          <w:szCs w:val="28"/>
          <w:highlight w:val="none"/>
          <w:shd w:val="clear" w:color="auto" w:fill="FFFFFF"/>
        </w:rPr>
        <w:t>年</w:t>
      </w:r>
      <w:r>
        <w:rPr>
          <w:rFonts w:ascii="宋体" w:hAnsi="宋体"/>
          <w:b w:val="0"/>
          <w:bCs/>
          <w:color w:val="auto"/>
          <w:sz w:val="28"/>
          <w:szCs w:val="28"/>
          <w:highlight w:val="none"/>
          <w:shd w:val="clear" w:color="auto" w:fill="FFFFFF"/>
        </w:rPr>
        <w:t>1</w:t>
      </w:r>
      <w:r>
        <w:rPr>
          <w:rFonts w:hint="eastAsia" w:ascii="宋体" w:hAnsi="宋体"/>
          <w:b w:val="0"/>
          <w:bCs/>
          <w:color w:val="auto"/>
          <w:sz w:val="28"/>
          <w:szCs w:val="28"/>
          <w:highlight w:val="none"/>
          <w:shd w:val="clear" w:color="auto" w:fill="FFFFFF"/>
        </w:rPr>
        <w:t>月</w:t>
      </w:r>
      <w:r>
        <w:rPr>
          <w:rFonts w:ascii="宋体" w:hAnsi="宋体"/>
          <w:b w:val="0"/>
          <w:bCs/>
          <w:color w:val="auto"/>
          <w:sz w:val="28"/>
          <w:szCs w:val="28"/>
          <w:highlight w:val="none"/>
          <w:shd w:val="clear" w:color="auto" w:fill="FFFFFF"/>
        </w:rPr>
        <w:t>1</w:t>
      </w:r>
      <w:r>
        <w:rPr>
          <w:rFonts w:hint="eastAsia" w:ascii="宋体" w:hAnsi="宋体"/>
          <w:b w:val="0"/>
          <w:bCs/>
          <w:color w:val="auto"/>
          <w:sz w:val="28"/>
          <w:szCs w:val="28"/>
          <w:highlight w:val="none"/>
          <w:shd w:val="clear" w:color="auto" w:fill="FFFFFF"/>
        </w:rPr>
        <w:t>日至今）同类项目业绩表，加盖公章（详见附件）；</w:t>
      </w:r>
    </w:p>
    <w:p w14:paraId="0F742E7A">
      <w:pPr>
        <w:spacing w:line="360" w:lineRule="auto"/>
        <w:ind w:firstLine="560" w:firstLineChars="200"/>
        <w:rPr>
          <w:rFonts w:ascii="宋体" w:hAnsi="宋体"/>
          <w:color w:val="auto"/>
          <w:sz w:val="28"/>
          <w:szCs w:val="28"/>
          <w:highlight w:val="none"/>
          <w:shd w:val="clear" w:color="auto" w:fill="FFFFFF"/>
        </w:rPr>
      </w:pPr>
      <w:r>
        <w:rPr>
          <w:rFonts w:ascii="宋体" w:hAnsi="宋体"/>
          <w:color w:val="auto"/>
          <w:sz w:val="28"/>
          <w:szCs w:val="28"/>
          <w:highlight w:val="none"/>
          <w:shd w:val="clear" w:color="auto" w:fill="FFFFFF"/>
        </w:rPr>
        <w:t>1.4.</w:t>
      </w:r>
      <w:r>
        <w:rPr>
          <w:rFonts w:hint="eastAsia" w:ascii="宋体" w:hAnsi="宋体"/>
          <w:color w:val="auto"/>
          <w:sz w:val="28"/>
          <w:szCs w:val="28"/>
          <w:highlight w:val="none"/>
          <w:shd w:val="clear" w:color="auto" w:fill="FFFFFF"/>
          <w:lang w:val="en-US" w:eastAsia="zh-CN"/>
        </w:rPr>
        <w:t>2</w:t>
      </w:r>
      <w:r>
        <w:rPr>
          <w:rFonts w:hint="eastAsia" w:ascii="宋体" w:hAnsi="宋体"/>
          <w:color w:val="auto"/>
          <w:sz w:val="28"/>
          <w:szCs w:val="28"/>
          <w:highlight w:val="none"/>
          <w:shd w:val="clear" w:color="auto" w:fill="FFFFFF"/>
        </w:rPr>
        <w:t>供应商认为需要提交的其他资料。</w:t>
      </w:r>
    </w:p>
    <w:p w14:paraId="46B1A069">
      <w:pPr>
        <w:spacing w:line="400" w:lineRule="exact"/>
        <w:ind w:firstLine="562" w:firstLineChars="200"/>
        <w:rPr>
          <w:rFonts w:ascii="宋体" w:hAnsi="宋体"/>
          <w:b/>
          <w:color w:val="auto"/>
          <w:sz w:val="28"/>
          <w:szCs w:val="28"/>
          <w:highlight w:val="none"/>
          <w:shd w:val="clear" w:color="auto" w:fill="FFFFFF"/>
        </w:rPr>
      </w:pPr>
      <w:r>
        <w:rPr>
          <w:rFonts w:ascii="宋体" w:hAnsi="宋体"/>
          <w:b/>
          <w:color w:val="auto"/>
          <w:sz w:val="28"/>
          <w:szCs w:val="28"/>
          <w:highlight w:val="none"/>
          <w:shd w:val="clear" w:color="auto" w:fill="FFFFFF"/>
        </w:rPr>
        <w:t xml:space="preserve">1.5 </w:t>
      </w:r>
      <w:r>
        <w:rPr>
          <w:rFonts w:hint="eastAsia" w:ascii="宋体" w:hAnsi="宋体"/>
          <w:b/>
          <w:color w:val="auto"/>
          <w:sz w:val="28"/>
          <w:szCs w:val="28"/>
          <w:highlight w:val="none"/>
          <w:shd w:val="clear" w:color="auto" w:fill="FFFFFF"/>
        </w:rPr>
        <w:t>技术文件</w:t>
      </w:r>
    </w:p>
    <w:p w14:paraId="6EB44DD3">
      <w:pPr>
        <w:spacing w:line="360" w:lineRule="auto"/>
        <w:ind w:firstLine="560" w:firstLineChars="200"/>
        <w:rPr>
          <w:rFonts w:ascii="宋体" w:hAnsi="宋体"/>
          <w:b/>
          <w:bCs/>
          <w:color w:val="auto"/>
          <w:sz w:val="28"/>
          <w:szCs w:val="28"/>
          <w:highlight w:val="none"/>
          <w:shd w:val="clear" w:color="auto" w:fill="FFFFFF"/>
        </w:rPr>
      </w:pPr>
      <w:r>
        <w:rPr>
          <w:rFonts w:ascii="宋体" w:hAnsi="宋体"/>
          <w:color w:val="auto"/>
          <w:sz w:val="28"/>
          <w:szCs w:val="28"/>
          <w:highlight w:val="none"/>
          <w:shd w:val="clear" w:color="auto" w:fill="FFFFFF"/>
        </w:rPr>
        <w:t>1.5.1</w:t>
      </w:r>
      <w:r>
        <w:rPr>
          <w:rFonts w:hint="eastAsia" w:ascii="宋体" w:hAnsi="宋体"/>
          <w:b/>
          <w:bCs/>
          <w:color w:val="auto"/>
          <w:sz w:val="28"/>
          <w:szCs w:val="28"/>
          <w:highlight w:val="none"/>
          <w:shd w:val="clear" w:color="auto" w:fill="FFFFFF"/>
          <w:lang w:val="en-US" w:eastAsia="zh-CN"/>
        </w:rPr>
        <w:t>服务</w:t>
      </w:r>
      <w:r>
        <w:rPr>
          <w:rFonts w:hint="eastAsia" w:ascii="宋体" w:hAnsi="宋体"/>
          <w:b/>
          <w:bCs/>
          <w:color w:val="auto"/>
          <w:sz w:val="28"/>
          <w:szCs w:val="28"/>
          <w:highlight w:val="none"/>
          <w:shd w:val="clear" w:color="auto" w:fill="FFFFFF"/>
        </w:rPr>
        <w:t>方案、技术说明等</w:t>
      </w:r>
    </w:p>
    <w:p w14:paraId="070976C3">
      <w:pPr>
        <w:spacing w:line="360" w:lineRule="auto"/>
        <w:ind w:firstLine="560" w:firstLineChars="200"/>
        <w:rPr>
          <w:rFonts w:ascii="宋体" w:hAnsi="宋体"/>
          <w:b/>
          <w:bCs/>
          <w:color w:val="auto"/>
          <w:sz w:val="28"/>
          <w:szCs w:val="28"/>
          <w:highlight w:val="none"/>
          <w:shd w:val="clear" w:color="auto" w:fill="FFFFFF"/>
        </w:rPr>
      </w:pPr>
      <w:r>
        <w:rPr>
          <w:rFonts w:ascii="宋体" w:hAnsi="宋体"/>
          <w:color w:val="auto"/>
          <w:sz w:val="28"/>
          <w:szCs w:val="28"/>
          <w:highlight w:val="none"/>
          <w:shd w:val="clear" w:color="auto" w:fill="FFFFFF"/>
        </w:rPr>
        <w:t>a.</w:t>
      </w:r>
      <w:r>
        <w:rPr>
          <w:rFonts w:hint="eastAsia" w:ascii="宋体" w:hAnsi="宋体"/>
          <w:color w:val="auto"/>
          <w:sz w:val="28"/>
          <w:szCs w:val="28"/>
          <w:highlight w:val="none"/>
          <w:shd w:val="clear" w:color="auto" w:fill="FFFFFF"/>
        </w:rPr>
        <w:t>服务内容；</w:t>
      </w:r>
    </w:p>
    <w:p w14:paraId="38011937">
      <w:pPr>
        <w:spacing w:line="360" w:lineRule="auto"/>
        <w:ind w:firstLine="560" w:firstLineChars="200"/>
        <w:rPr>
          <w:rFonts w:ascii="宋体" w:hAnsi="宋体"/>
          <w:color w:val="auto"/>
          <w:sz w:val="28"/>
          <w:szCs w:val="28"/>
          <w:highlight w:val="none"/>
          <w:shd w:val="clear" w:color="auto" w:fill="FFFFFF"/>
        </w:rPr>
      </w:pPr>
      <w:r>
        <w:rPr>
          <w:rFonts w:ascii="宋体" w:hAnsi="宋体"/>
          <w:color w:val="auto"/>
          <w:sz w:val="28"/>
          <w:szCs w:val="28"/>
          <w:highlight w:val="none"/>
          <w:shd w:val="clear" w:color="auto" w:fill="FFFFFF"/>
        </w:rPr>
        <w:t>b.</w:t>
      </w:r>
      <w:r>
        <w:rPr>
          <w:rFonts w:hint="eastAsia" w:ascii="宋体" w:hAnsi="宋体"/>
          <w:color w:val="auto"/>
          <w:sz w:val="28"/>
          <w:szCs w:val="28"/>
          <w:highlight w:val="none"/>
          <w:shd w:val="clear" w:color="auto" w:fill="FFFFFF"/>
        </w:rPr>
        <w:t>服务质量要求及标准；</w:t>
      </w:r>
    </w:p>
    <w:p w14:paraId="6D09835C">
      <w:pPr>
        <w:spacing w:line="360" w:lineRule="auto"/>
        <w:ind w:firstLine="560" w:firstLineChars="200"/>
        <w:rPr>
          <w:rFonts w:ascii="宋体" w:hAnsi="宋体" w:cs="宋体"/>
          <w:b/>
          <w:bCs/>
          <w:color w:val="auto"/>
          <w:sz w:val="28"/>
          <w:szCs w:val="28"/>
          <w:highlight w:val="none"/>
          <w:shd w:val="clear" w:color="auto" w:fill="FFFFFF"/>
        </w:rPr>
      </w:pPr>
      <w:r>
        <w:rPr>
          <w:rFonts w:ascii="宋体" w:hAnsi="宋体"/>
          <w:color w:val="auto"/>
          <w:sz w:val="28"/>
          <w:szCs w:val="28"/>
          <w:highlight w:val="none"/>
          <w:shd w:val="clear" w:color="auto" w:fill="FFFFFF"/>
        </w:rPr>
        <w:t>c.</w:t>
      </w:r>
      <w:r>
        <w:rPr>
          <w:rFonts w:hint="eastAsia" w:ascii="宋体" w:hAnsi="宋体" w:cs="宋体"/>
          <w:color w:val="auto"/>
          <w:sz w:val="28"/>
          <w:szCs w:val="28"/>
          <w:highlight w:val="none"/>
          <w:shd w:val="clear" w:color="auto" w:fill="FFFFFF"/>
        </w:rPr>
        <w:t>项目人员</w:t>
      </w:r>
      <w:r>
        <w:rPr>
          <w:rFonts w:hint="eastAsia" w:ascii="宋体" w:hAnsi="宋体" w:cs="宋体"/>
          <w:color w:val="auto"/>
          <w:sz w:val="28"/>
          <w:szCs w:val="28"/>
          <w:highlight w:val="none"/>
          <w:shd w:val="clear" w:color="auto" w:fill="FFFFFF"/>
          <w:lang w:val="en-US" w:eastAsia="zh-CN"/>
        </w:rPr>
        <w:t>配备方案</w:t>
      </w:r>
      <w:r>
        <w:rPr>
          <w:rFonts w:hint="eastAsia" w:ascii="宋体" w:hAnsi="宋体"/>
          <w:color w:val="auto"/>
          <w:sz w:val="28"/>
          <w:szCs w:val="28"/>
          <w:highlight w:val="none"/>
          <w:shd w:val="clear" w:color="auto" w:fill="FFFFFF"/>
        </w:rPr>
        <w:t>；</w:t>
      </w:r>
    </w:p>
    <w:p w14:paraId="0BDD17F7">
      <w:pPr>
        <w:spacing w:line="360" w:lineRule="auto"/>
        <w:ind w:firstLine="560" w:firstLineChars="200"/>
        <w:rPr>
          <w:rFonts w:ascii="宋体" w:hAnsi="宋体"/>
          <w:color w:val="auto"/>
          <w:sz w:val="28"/>
          <w:szCs w:val="28"/>
          <w:highlight w:val="none"/>
          <w:shd w:val="clear" w:color="auto" w:fill="FFFFFF"/>
        </w:rPr>
      </w:pPr>
      <w:r>
        <w:rPr>
          <w:rFonts w:hint="eastAsia" w:ascii="宋体" w:hAnsi="宋体"/>
          <w:color w:val="auto"/>
          <w:sz w:val="28"/>
          <w:szCs w:val="28"/>
          <w:highlight w:val="none"/>
          <w:shd w:val="clear" w:color="auto" w:fill="FFFFFF"/>
        </w:rPr>
        <w:t>d.</w:t>
      </w:r>
      <w:r>
        <w:rPr>
          <w:rFonts w:hint="eastAsia" w:ascii="宋体" w:hAnsi="宋体"/>
          <w:color w:val="auto"/>
          <w:sz w:val="28"/>
          <w:szCs w:val="28"/>
          <w:highlight w:val="none"/>
          <w:shd w:val="clear" w:color="auto" w:fill="FFFFFF"/>
          <w:lang w:val="en-US" w:eastAsia="zh-CN"/>
        </w:rPr>
        <w:t>服务质量保障措施</w:t>
      </w:r>
      <w:r>
        <w:rPr>
          <w:rFonts w:hint="eastAsia" w:ascii="宋体" w:hAnsi="宋体"/>
          <w:color w:val="auto"/>
          <w:sz w:val="28"/>
          <w:szCs w:val="28"/>
          <w:highlight w:val="none"/>
          <w:shd w:val="clear" w:color="auto" w:fill="FFFFFF"/>
        </w:rPr>
        <w:t>；</w:t>
      </w:r>
    </w:p>
    <w:p w14:paraId="094012C7">
      <w:pPr>
        <w:spacing w:line="360" w:lineRule="auto"/>
        <w:ind w:firstLine="560" w:firstLineChars="200"/>
        <w:rPr>
          <w:rFonts w:hint="eastAsia" w:ascii="宋体" w:hAnsi="宋体"/>
          <w:b/>
          <w:bCs/>
          <w:color w:val="auto"/>
          <w:sz w:val="28"/>
          <w:szCs w:val="28"/>
          <w:highlight w:val="none"/>
          <w:shd w:val="clear" w:color="auto" w:fill="FFFFFF"/>
        </w:rPr>
      </w:pPr>
      <w:r>
        <w:rPr>
          <w:rFonts w:hint="eastAsia" w:ascii="宋体" w:hAnsi="宋体"/>
          <w:color w:val="auto"/>
          <w:sz w:val="28"/>
          <w:szCs w:val="28"/>
          <w:highlight w:val="none"/>
          <w:shd w:val="clear" w:color="auto" w:fill="FFFFFF"/>
        </w:rPr>
        <w:t>e</w:t>
      </w:r>
      <w:r>
        <w:rPr>
          <w:rFonts w:ascii="宋体" w:hAnsi="宋体"/>
          <w:color w:val="auto"/>
          <w:sz w:val="28"/>
          <w:szCs w:val="28"/>
          <w:highlight w:val="none"/>
          <w:shd w:val="clear" w:color="auto" w:fill="FFFFFF"/>
        </w:rPr>
        <w:t>.</w:t>
      </w:r>
      <w:r>
        <w:rPr>
          <w:rFonts w:hint="eastAsia" w:ascii="宋体" w:hAnsi="宋体"/>
          <w:b/>
          <w:bCs/>
          <w:color w:val="auto"/>
          <w:sz w:val="28"/>
          <w:szCs w:val="28"/>
          <w:highlight w:val="none"/>
          <w:shd w:val="clear" w:color="auto" w:fill="FFFFFF"/>
        </w:rPr>
        <w:t>供应商认为需要提交的其他资料。</w:t>
      </w:r>
    </w:p>
    <w:p w14:paraId="30940719">
      <w:pPr>
        <w:spacing w:line="360" w:lineRule="auto"/>
        <w:ind w:firstLine="560" w:firstLineChars="200"/>
        <w:rPr>
          <w:rFonts w:ascii="宋体" w:hAnsi="宋体"/>
          <w:color w:val="auto"/>
          <w:sz w:val="28"/>
          <w:szCs w:val="28"/>
          <w:highlight w:val="none"/>
          <w:shd w:val="clear" w:color="auto" w:fill="FFFFFF"/>
        </w:rPr>
      </w:pPr>
      <w:r>
        <w:rPr>
          <w:rFonts w:ascii="宋体" w:hAnsi="宋体"/>
          <w:color w:val="auto"/>
          <w:sz w:val="28"/>
          <w:szCs w:val="28"/>
          <w:highlight w:val="none"/>
          <w:shd w:val="clear" w:color="auto" w:fill="FFFFFF"/>
        </w:rPr>
        <w:t>1.5.2</w:t>
      </w:r>
      <w:r>
        <w:rPr>
          <w:rFonts w:hint="eastAsia" w:ascii="宋体" w:hAnsi="宋体"/>
          <w:color w:val="auto"/>
          <w:sz w:val="28"/>
          <w:szCs w:val="28"/>
          <w:highlight w:val="none"/>
          <w:shd w:val="clear" w:color="auto" w:fill="FFFFFF"/>
        </w:rPr>
        <w:t>响应偏离表（详见附件）</w:t>
      </w:r>
    </w:p>
    <w:p w14:paraId="56BCCE28">
      <w:pPr>
        <w:spacing w:line="360" w:lineRule="auto"/>
        <w:ind w:firstLine="560" w:firstLineChars="200"/>
        <w:rPr>
          <w:rFonts w:ascii="宋体" w:hAnsi="宋体"/>
          <w:color w:val="auto"/>
          <w:sz w:val="28"/>
          <w:szCs w:val="28"/>
          <w:highlight w:val="none"/>
          <w:shd w:val="clear" w:color="auto" w:fill="FFFFFF"/>
        </w:rPr>
      </w:pPr>
      <w:r>
        <w:rPr>
          <w:rFonts w:ascii="宋体" w:hAnsi="宋体"/>
          <w:color w:val="auto"/>
          <w:sz w:val="28"/>
          <w:szCs w:val="28"/>
          <w:highlight w:val="none"/>
          <w:shd w:val="clear" w:color="auto" w:fill="FFFFFF"/>
        </w:rPr>
        <w:t>1.5.3</w:t>
      </w:r>
      <w:r>
        <w:rPr>
          <w:rFonts w:hint="eastAsia" w:ascii="宋体" w:hAnsi="宋体"/>
          <w:color w:val="auto"/>
          <w:sz w:val="28"/>
          <w:szCs w:val="28"/>
          <w:highlight w:val="none"/>
          <w:shd w:val="clear" w:color="auto" w:fill="FFFFFF"/>
        </w:rPr>
        <w:t>供应商认为需要提供的其他资料。</w:t>
      </w:r>
    </w:p>
    <w:p w14:paraId="43CBDD9B">
      <w:pPr>
        <w:spacing w:line="360" w:lineRule="auto"/>
        <w:ind w:firstLine="562" w:firstLineChars="200"/>
        <w:rPr>
          <w:rFonts w:ascii="宋体" w:hAnsi="宋体"/>
          <w:b/>
          <w:color w:val="auto"/>
          <w:sz w:val="28"/>
          <w:szCs w:val="28"/>
          <w:highlight w:val="none"/>
          <w:shd w:val="clear" w:color="auto" w:fill="FFFFFF"/>
        </w:rPr>
      </w:pPr>
      <w:r>
        <w:rPr>
          <w:rFonts w:ascii="宋体" w:hAnsi="宋体"/>
          <w:b/>
          <w:color w:val="auto"/>
          <w:sz w:val="28"/>
          <w:szCs w:val="28"/>
          <w:highlight w:val="none"/>
          <w:shd w:val="clear" w:color="auto" w:fill="FFFFFF"/>
        </w:rPr>
        <w:t>2</w:t>
      </w:r>
      <w:r>
        <w:rPr>
          <w:rFonts w:hint="eastAsia" w:ascii="宋体" w:hAnsi="宋体"/>
          <w:b/>
          <w:color w:val="auto"/>
          <w:sz w:val="28"/>
          <w:szCs w:val="28"/>
          <w:highlight w:val="none"/>
          <w:shd w:val="clear" w:color="auto" w:fill="FFFFFF"/>
        </w:rPr>
        <w:t>、</w:t>
      </w:r>
      <w:r>
        <w:rPr>
          <w:rFonts w:ascii="宋体" w:hAnsi="宋体"/>
          <w:b/>
          <w:color w:val="auto"/>
          <w:sz w:val="28"/>
          <w:szCs w:val="28"/>
          <w:highlight w:val="none"/>
          <w:shd w:val="clear" w:color="auto" w:fill="FFFFFF"/>
        </w:rPr>
        <w:t xml:space="preserve"> </w:t>
      </w:r>
      <w:r>
        <w:rPr>
          <w:rFonts w:hint="eastAsia" w:ascii="宋体" w:hAnsi="宋体"/>
          <w:b/>
          <w:color w:val="auto"/>
          <w:sz w:val="28"/>
          <w:szCs w:val="28"/>
          <w:highlight w:val="none"/>
          <w:shd w:val="clear" w:color="auto" w:fill="FFFFFF"/>
        </w:rPr>
        <w:t>响应文件的编写方式</w:t>
      </w:r>
    </w:p>
    <w:p w14:paraId="71F8DEBA">
      <w:pPr>
        <w:spacing w:line="360" w:lineRule="auto"/>
        <w:ind w:firstLine="560" w:firstLineChars="200"/>
        <w:rPr>
          <w:rFonts w:hint="eastAsia" w:ascii="宋体" w:hAnsi="宋体"/>
          <w:color w:val="auto"/>
          <w:sz w:val="28"/>
          <w:szCs w:val="28"/>
          <w:highlight w:val="none"/>
          <w:shd w:val="clear" w:color="auto" w:fill="FFFFFF"/>
        </w:rPr>
      </w:pPr>
      <w:r>
        <w:rPr>
          <w:rFonts w:hint="eastAsia" w:ascii="宋体" w:hAnsi="宋体"/>
          <w:color w:val="auto"/>
          <w:sz w:val="28"/>
          <w:szCs w:val="28"/>
          <w:highlight w:val="none"/>
          <w:shd w:val="clear" w:color="auto" w:fill="FFFFFF"/>
        </w:rPr>
        <w:t>根据有关规定，响应文件按照以下要求、格式统一编制：</w:t>
      </w:r>
    </w:p>
    <w:p w14:paraId="0B51A1AA">
      <w:pPr>
        <w:spacing w:line="360" w:lineRule="auto"/>
        <w:ind w:firstLine="560" w:firstLineChars="200"/>
        <w:rPr>
          <w:rFonts w:ascii="宋体" w:hAnsi="宋体"/>
          <w:color w:val="auto"/>
          <w:sz w:val="28"/>
          <w:szCs w:val="28"/>
          <w:highlight w:val="none"/>
          <w:shd w:val="clear" w:color="auto" w:fill="FFFFFF"/>
        </w:rPr>
      </w:pPr>
      <w:r>
        <w:rPr>
          <w:rFonts w:ascii="宋体" w:hAnsi="宋体"/>
          <w:color w:val="auto"/>
          <w:sz w:val="28"/>
          <w:szCs w:val="28"/>
          <w:highlight w:val="none"/>
          <w:shd w:val="clear" w:color="auto" w:fill="FFFFFF"/>
        </w:rPr>
        <w:t xml:space="preserve">2.1 </w:t>
      </w:r>
      <w:r>
        <w:rPr>
          <w:rFonts w:hint="eastAsia" w:ascii="宋体" w:hAnsi="宋体"/>
          <w:color w:val="auto"/>
          <w:sz w:val="28"/>
          <w:szCs w:val="28"/>
          <w:highlight w:val="none"/>
          <w:shd w:val="clear" w:color="auto" w:fill="FFFFFF"/>
        </w:rPr>
        <w:t>响应文件按以上顺序胶装成册，并在首页编制“响应文件目录”。</w:t>
      </w:r>
    </w:p>
    <w:p w14:paraId="6D89EBDA">
      <w:pPr>
        <w:spacing w:line="360" w:lineRule="auto"/>
        <w:ind w:firstLine="560" w:firstLineChars="200"/>
        <w:rPr>
          <w:rFonts w:ascii="宋体" w:hAnsi="宋体"/>
          <w:color w:val="auto"/>
          <w:sz w:val="28"/>
          <w:szCs w:val="28"/>
          <w:highlight w:val="none"/>
          <w:shd w:val="clear" w:color="auto" w:fill="FFFFFF"/>
        </w:rPr>
      </w:pPr>
      <w:r>
        <w:rPr>
          <w:rFonts w:ascii="宋体" w:hAnsi="宋体"/>
          <w:color w:val="auto"/>
          <w:sz w:val="28"/>
          <w:szCs w:val="28"/>
          <w:highlight w:val="none"/>
          <w:shd w:val="clear" w:color="auto" w:fill="FFFFFF"/>
        </w:rPr>
        <w:t xml:space="preserve">2.2 </w:t>
      </w:r>
      <w:r>
        <w:rPr>
          <w:rFonts w:hint="eastAsia" w:ascii="宋体" w:hAnsi="宋体"/>
          <w:color w:val="auto"/>
          <w:sz w:val="28"/>
          <w:szCs w:val="28"/>
          <w:highlight w:val="none"/>
          <w:shd w:val="clear" w:color="auto" w:fill="FFFFFF"/>
        </w:rPr>
        <w:t>响应文件正本和副本用</w:t>
      </w:r>
      <w:r>
        <w:rPr>
          <w:rFonts w:ascii="宋体" w:hAnsi="宋体"/>
          <w:color w:val="auto"/>
          <w:sz w:val="28"/>
          <w:szCs w:val="28"/>
          <w:highlight w:val="none"/>
          <w:shd w:val="clear" w:color="auto" w:fill="FFFFFF"/>
        </w:rPr>
        <w:t xml:space="preserve"> A4 </w:t>
      </w:r>
      <w:r>
        <w:rPr>
          <w:rFonts w:hint="eastAsia" w:ascii="宋体" w:hAnsi="宋体"/>
          <w:color w:val="auto"/>
          <w:sz w:val="28"/>
          <w:szCs w:val="28"/>
          <w:highlight w:val="none"/>
          <w:shd w:val="clear" w:color="auto" w:fill="FFFFFF"/>
        </w:rPr>
        <w:t>幅面的纸张打印复印。</w:t>
      </w:r>
    </w:p>
    <w:p w14:paraId="64B7902B">
      <w:pPr>
        <w:spacing w:line="360" w:lineRule="auto"/>
        <w:ind w:firstLine="560" w:firstLineChars="200"/>
        <w:rPr>
          <w:rFonts w:ascii="宋体" w:hAnsi="宋体"/>
          <w:color w:val="auto"/>
          <w:sz w:val="28"/>
          <w:szCs w:val="28"/>
          <w:highlight w:val="none"/>
          <w:shd w:val="clear" w:color="auto" w:fill="FFFFFF"/>
        </w:rPr>
      </w:pPr>
      <w:r>
        <w:rPr>
          <w:rFonts w:ascii="宋体" w:hAnsi="宋体"/>
          <w:color w:val="auto"/>
          <w:sz w:val="28"/>
          <w:szCs w:val="28"/>
          <w:highlight w:val="none"/>
          <w:shd w:val="clear" w:color="auto" w:fill="FFFFFF"/>
        </w:rPr>
        <w:t xml:space="preserve">2.3 </w:t>
      </w:r>
      <w:r>
        <w:rPr>
          <w:rFonts w:hint="eastAsia" w:ascii="宋体" w:hAnsi="宋体"/>
          <w:color w:val="auto"/>
          <w:sz w:val="28"/>
          <w:szCs w:val="28"/>
          <w:highlight w:val="none"/>
          <w:shd w:val="clear" w:color="auto" w:fill="FFFFFF"/>
        </w:rPr>
        <w:t>“报价一览表”用</w:t>
      </w:r>
      <w:r>
        <w:rPr>
          <w:rFonts w:ascii="宋体" w:hAnsi="宋体"/>
          <w:color w:val="auto"/>
          <w:sz w:val="28"/>
          <w:szCs w:val="28"/>
          <w:highlight w:val="none"/>
          <w:shd w:val="clear" w:color="auto" w:fill="FFFFFF"/>
        </w:rPr>
        <w:t xml:space="preserve"> A4 </w:t>
      </w:r>
      <w:r>
        <w:rPr>
          <w:rFonts w:hint="eastAsia" w:ascii="宋体" w:hAnsi="宋体"/>
          <w:color w:val="auto"/>
          <w:sz w:val="28"/>
          <w:szCs w:val="28"/>
          <w:highlight w:val="none"/>
          <w:shd w:val="clear" w:color="auto" w:fill="FFFFFF"/>
        </w:rPr>
        <w:t>幅面，竖版。</w:t>
      </w:r>
    </w:p>
    <w:p w14:paraId="4B915A9F">
      <w:pPr>
        <w:spacing w:line="360" w:lineRule="auto"/>
        <w:ind w:firstLine="562" w:firstLineChars="200"/>
        <w:rPr>
          <w:rFonts w:ascii="宋体" w:hAnsi="宋体"/>
          <w:b/>
          <w:bCs/>
          <w:color w:val="auto"/>
          <w:sz w:val="28"/>
          <w:szCs w:val="28"/>
          <w:highlight w:val="none"/>
          <w:shd w:val="clear" w:color="auto" w:fill="FFFFFF"/>
        </w:rPr>
      </w:pPr>
      <w:r>
        <w:rPr>
          <w:rFonts w:ascii="宋体" w:hAnsi="宋体"/>
          <w:b/>
          <w:bCs/>
          <w:color w:val="auto"/>
          <w:sz w:val="28"/>
          <w:szCs w:val="28"/>
          <w:highlight w:val="none"/>
          <w:shd w:val="clear" w:color="auto" w:fill="FFFFFF"/>
        </w:rPr>
        <w:t>3</w:t>
      </w:r>
      <w:r>
        <w:rPr>
          <w:rFonts w:hint="eastAsia" w:ascii="宋体" w:hAnsi="宋体"/>
          <w:b/>
          <w:bCs/>
          <w:color w:val="auto"/>
          <w:sz w:val="28"/>
          <w:szCs w:val="28"/>
          <w:highlight w:val="none"/>
          <w:shd w:val="clear" w:color="auto" w:fill="FFFFFF"/>
        </w:rPr>
        <w:t>、响应文件的密封及递交</w:t>
      </w:r>
    </w:p>
    <w:p w14:paraId="7D357E93">
      <w:pPr>
        <w:spacing w:line="360" w:lineRule="auto"/>
        <w:ind w:firstLine="560" w:firstLineChars="200"/>
        <w:rPr>
          <w:rFonts w:ascii="宋体" w:hAnsi="宋体"/>
          <w:color w:val="auto"/>
          <w:sz w:val="28"/>
          <w:szCs w:val="28"/>
          <w:highlight w:val="none"/>
          <w:shd w:val="clear" w:color="auto" w:fill="FFFFFF"/>
        </w:rPr>
      </w:pPr>
      <w:r>
        <w:rPr>
          <w:rFonts w:ascii="宋体" w:hAnsi="宋体"/>
          <w:color w:val="auto"/>
          <w:sz w:val="28"/>
          <w:szCs w:val="28"/>
          <w:highlight w:val="none"/>
          <w:shd w:val="clear" w:color="auto" w:fill="FFFFFF"/>
        </w:rPr>
        <w:t xml:space="preserve">3.1 </w:t>
      </w:r>
      <w:r>
        <w:rPr>
          <w:rFonts w:hint="eastAsia" w:ascii="宋体" w:hAnsi="宋体"/>
          <w:color w:val="auto"/>
          <w:sz w:val="28"/>
          <w:szCs w:val="28"/>
          <w:highlight w:val="none"/>
          <w:shd w:val="clear" w:color="auto" w:fill="FFFFFF"/>
        </w:rPr>
        <w:t>响应文件的签署</w:t>
      </w:r>
    </w:p>
    <w:p w14:paraId="1EDC895C">
      <w:pPr>
        <w:spacing w:line="360" w:lineRule="auto"/>
        <w:ind w:firstLine="560" w:firstLineChars="200"/>
        <w:rPr>
          <w:rFonts w:ascii="宋体" w:hAnsi="宋体"/>
          <w:color w:val="auto"/>
          <w:sz w:val="28"/>
          <w:szCs w:val="28"/>
          <w:highlight w:val="none"/>
          <w:shd w:val="clear" w:color="auto" w:fill="FFFFFF"/>
        </w:rPr>
      </w:pPr>
      <w:r>
        <w:rPr>
          <w:rFonts w:hint="eastAsia" w:ascii="宋体" w:hAnsi="宋体"/>
          <w:color w:val="auto"/>
          <w:sz w:val="28"/>
          <w:szCs w:val="28"/>
          <w:highlight w:val="none"/>
          <w:shd w:val="clear" w:color="auto" w:fill="FFFFFF"/>
        </w:rPr>
        <w:t>供应商必须按</w:t>
      </w:r>
      <w:r>
        <w:rPr>
          <w:rFonts w:hint="eastAsia" w:ascii="宋体" w:hAnsi="宋体"/>
          <w:color w:val="auto"/>
          <w:sz w:val="28"/>
          <w:szCs w:val="28"/>
          <w:highlight w:val="none"/>
          <w:shd w:val="clear" w:color="auto" w:fill="FFFFFF"/>
          <w:lang w:eastAsia="zh-CN"/>
        </w:rPr>
        <w:t>竞争性谈判</w:t>
      </w:r>
      <w:r>
        <w:rPr>
          <w:rFonts w:hint="eastAsia" w:ascii="宋体" w:hAnsi="宋体"/>
          <w:color w:val="auto"/>
          <w:sz w:val="28"/>
          <w:szCs w:val="28"/>
          <w:highlight w:val="none"/>
          <w:shd w:val="clear" w:color="auto" w:fill="FFFFFF"/>
        </w:rPr>
        <w:t>文件的规定签署响应文件（正本、副本）、并在响应文件封面上加盖供应商单位公章。</w:t>
      </w:r>
    </w:p>
    <w:p w14:paraId="5829630B">
      <w:pPr>
        <w:spacing w:line="360" w:lineRule="auto"/>
        <w:ind w:firstLine="560" w:firstLineChars="200"/>
        <w:rPr>
          <w:rFonts w:ascii="宋体" w:hAnsi="宋体"/>
          <w:color w:val="auto"/>
          <w:sz w:val="28"/>
          <w:szCs w:val="28"/>
          <w:highlight w:val="none"/>
          <w:shd w:val="clear" w:color="auto" w:fill="FFFFFF"/>
        </w:rPr>
      </w:pPr>
      <w:r>
        <w:rPr>
          <w:rFonts w:ascii="宋体" w:hAnsi="宋体"/>
          <w:color w:val="auto"/>
          <w:sz w:val="28"/>
          <w:szCs w:val="28"/>
          <w:highlight w:val="none"/>
          <w:shd w:val="clear" w:color="auto" w:fill="FFFFFF"/>
        </w:rPr>
        <w:t xml:space="preserve">3.2 </w:t>
      </w:r>
      <w:r>
        <w:rPr>
          <w:rFonts w:hint="eastAsia" w:ascii="宋体" w:hAnsi="宋体"/>
          <w:color w:val="auto"/>
          <w:sz w:val="28"/>
          <w:szCs w:val="28"/>
          <w:highlight w:val="none"/>
          <w:shd w:val="clear" w:color="auto" w:fill="FFFFFF"/>
        </w:rPr>
        <w:t>响应文件的密封和标记</w:t>
      </w:r>
    </w:p>
    <w:p w14:paraId="1E77788D">
      <w:pPr>
        <w:spacing w:line="360" w:lineRule="auto"/>
        <w:ind w:firstLine="560" w:firstLineChars="200"/>
        <w:rPr>
          <w:rFonts w:ascii="宋体" w:hAnsi="宋体"/>
          <w:color w:val="auto"/>
          <w:sz w:val="28"/>
          <w:szCs w:val="28"/>
          <w:highlight w:val="none"/>
          <w:shd w:val="clear" w:color="auto" w:fill="FFFFFF"/>
        </w:rPr>
      </w:pPr>
      <w:r>
        <w:rPr>
          <w:rFonts w:ascii="宋体" w:hAnsi="宋体"/>
          <w:color w:val="auto"/>
          <w:sz w:val="28"/>
          <w:szCs w:val="28"/>
          <w:highlight w:val="none"/>
          <w:shd w:val="clear" w:color="auto" w:fill="FFFFFF"/>
        </w:rPr>
        <w:t xml:space="preserve">3.2.1 </w:t>
      </w:r>
      <w:r>
        <w:rPr>
          <w:rFonts w:hint="eastAsia" w:ascii="宋体" w:hAnsi="宋体"/>
          <w:color w:val="auto"/>
          <w:sz w:val="28"/>
          <w:szCs w:val="28"/>
          <w:highlight w:val="none"/>
          <w:shd w:val="clear" w:color="auto" w:fill="FFFFFF"/>
        </w:rPr>
        <w:t>供应商应准备</w:t>
      </w:r>
      <w:r>
        <w:rPr>
          <w:rFonts w:hint="eastAsia" w:ascii="宋体" w:hAnsi="宋体"/>
          <w:b/>
          <w:bCs/>
          <w:color w:val="auto"/>
          <w:sz w:val="28"/>
          <w:szCs w:val="28"/>
          <w:highlight w:val="none"/>
          <w:shd w:val="clear" w:color="auto" w:fill="FFFFFF"/>
        </w:rPr>
        <w:t>九</w:t>
      </w:r>
      <w:r>
        <w:rPr>
          <w:rFonts w:hint="eastAsia" w:ascii="宋体" w:hAnsi="宋体"/>
          <w:b/>
          <w:color w:val="auto"/>
          <w:sz w:val="28"/>
          <w:szCs w:val="28"/>
          <w:highlight w:val="none"/>
          <w:shd w:val="clear" w:color="auto" w:fill="FFFFFF"/>
        </w:rPr>
        <w:t>份</w:t>
      </w:r>
      <w:r>
        <w:rPr>
          <w:rFonts w:hint="eastAsia" w:ascii="宋体" w:hAnsi="宋体"/>
          <w:color w:val="auto"/>
          <w:sz w:val="28"/>
          <w:szCs w:val="28"/>
          <w:highlight w:val="none"/>
          <w:shd w:val="clear" w:color="auto" w:fill="FFFFFF"/>
        </w:rPr>
        <w:t>纸质响应文件，</w:t>
      </w:r>
      <w:r>
        <w:rPr>
          <w:rFonts w:hint="eastAsia" w:ascii="宋体" w:hAnsi="宋体"/>
          <w:b/>
          <w:color w:val="auto"/>
          <w:sz w:val="28"/>
          <w:szCs w:val="28"/>
          <w:highlight w:val="none"/>
          <w:shd w:val="clear" w:color="auto" w:fill="FFFFFF"/>
        </w:rPr>
        <w:t>一份正本和八份副本</w:t>
      </w:r>
      <w:r>
        <w:rPr>
          <w:rFonts w:hint="eastAsia" w:ascii="宋体" w:hAnsi="宋体"/>
          <w:color w:val="auto"/>
          <w:sz w:val="28"/>
          <w:szCs w:val="28"/>
          <w:highlight w:val="none"/>
          <w:shd w:val="clear" w:color="auto" w:fill="FFFFFF"/>
        </w:rPr>
        <w:t>。在每一份响应文件上要明确注明“正本”或“副本”字样，如正本和副本有差异，</w:t>
      </w:r>
      <w:r>
        <w:rPr>
          <w:rFonts w:hint="eastAsia" w:ascii="宋体" w:hAnsi="宋体"/>
          <w:b/>
          <w:bCs/>
          <w:color w:val="auto"/>
          <w:sz w:val="28"/>
          <w:szCs w:val="28"/>
          <w:highlight w:val="none"/>
          <w:shd w:val="clear" w:color="auto" w:fill="FFFFFF"/>
        </w:rPr>
        <w:t>以正本为准</w:t>
      </w:r>
      <w:r>
        <w:rPr>
          <w:rFonts w:hint="eastAsia" w:ascii="宋体" w:hAnsi="宋体"/>
          <w:color w:val="auto"/>
          <w:sz w:val="28"/>
          <w:szCs w:val="28"/>
          <w:highlight w:val="none"/>
          <w:shd w:val="clear" w:color="auto" w:fill="FFFFFF"/>
        </w:rPr>
        <w:t>。</w:t>
      </w:r>
    </w:p>
    <w:p w14:paraId="7E8530E7">
      <w:pPr>
        <w:spacing w:line="360" w:lineRule="auto"/>
        <w:ind w:firstLine="560" w:firstLineChars="200"/>
        <w:rPr>
          <w:rFonts w:ascii="宋体" w:hAnsi="宋体"/>
          <w:color w:val="auto"/>
          <w:sz w:val="28"/>
          <w:szCs w:val="28"/>
          <w:highlight w:val="none"/>
          <w:shd w:val="clear" w:color="auto" w:fill="FFFFFF"/>
        </w:rPr>
      </w:pPr>
      <w:r>
        <w:rPr>
          <w:rFonts w:ascii="宋体" w:hAnsi="宋体"/>
          <w:color w:val="auto"/>
          <w:sz w:val="28"/>
          <w:szCs w:val="28"/>
          <w:highlight w:val="none"/>
          <w:shd w:val="clear" w:color="auto" w:fill="FFFFFF"/>
        </w:rPr>
        <w:t>3.2.2</w:t>
      </w:r>
      <w:r>
        <w:rPr>
          <w:rFonts w:hint="eastAsia" w:ascii="宋体" w:hAnsi="宋体"/>
          <w:color w:val="auto"/>
          <w:sz w:val="28"/>
          <w:szCs w:val="28"/>
          <w:highlight w:val="none"/>
          <w:shd w:val="clear" w:color="auto" w:fill="FFFFFF"/>
        </w:rPr>
        <w:t>请供应商另外准备</w:t>
      </w:r>
      <w:r>
        <w:rPr>
          <w:rFonts w:hint="eastAsia" w:ascii="宋体" w:hAnsi="宋体"/>
          <w:b/>
          <w:color w:val="auto"/>
          <w:sz w:val="28"/>
          <w:szCs w:val="28"/>
          <w:highlight w:val="none"/>
          <w:shd w:val="clear" w:color="auto" w:fill="FFFFFF"/>
        </w:rPr>
        <w:t>报价一览表壹份单独密封</w:t>
      </w:r>
      <w:r>
        <w:rPr>
          <w:rFonts w:hint="eastAsia" w:ascii="宋体" w:hAnsi="宋体"/>
          <w:color w:val="auto"/>
          <w:sz w:val="28"/>
          <w:szCs w:val="28"/>
          <w:highlight w:val="none"/>
          <w:shd w:val="clear" w:color="auto" w:fill="FFFFFF"/>
        </w:rPr>
        <w:t>，与响应文件同时提交，在封面注明报价一览表、项目名称、项目编号、所投包号、供应商单位名称并加盖公章，响应文件中报价与报价一览表不一致时，以报价一览表为准。</w:t>
      </w:r>
    </w:p>
    <w:p w14:paraId="3A00DBF8">
      <w:pPr>
        <w:spacing w:line="360" w:lineRule="auto"/>
        <w:ind w:firstLine="562" w:firstLineChars="200"/>
        <w:rPr>
          <w:rFonts w:ascii="宋体" w:hAnsi="宋体"/>
          <w:b/>
          <w:bCs/>
          <w:color w:val="auto"/>
          <w:sz w:val="28"/>
          <w:szCs w:val="28"/>
          <w:highlight w:val="none"/>
          <w:shd w:val="clear" w:color="auto" w:fill="FFFFFF"/>
        </w:rPr>
      </w:pPr>
      <w:r>
        <w:rPr>
          <w:rFonts w:ascii="宋体" w:hAnsi="宋体"/>
          <w:b/>
          <w:bCs/>
          <w:color w:val="auto"/>
          <w:sz w:val="28"/>
          <w:szCs w:val="28"/>
          <w:highlight w:val="none"/>
          <w:shd w:val="clear" w:color="auto" w:fill="FFFFFF"/>
        </w:rPr>
        <w:t>4</w:t>
      </w:r>
      <w:r>
        <w:rPr>
          <w:rFonts w:hint="eastAsia" w:ascii="宋体" w:hAnsi="宋体"/>
          <w:b/>
          <w:bCs/>
          <w:color w:val="auto"/>
          <w:sz w:val="28"/>
          <w:szCs w:val="28"/>
          <w:highlight w:val="none"/>
          <w:shd w:val="clear" w:color="auto" w:fill="FFFFFF"/>
        </w:rPr>
        <w:t>、响应文件的递交</w:t>
      </w:r>
    </w:p>
    <w:p w14:paraId="314A99A8">
      <w:pPr>
        <w:spacing w:line="360" w:lineRule="auto"/>
        <w:ind w:firstLine="560" w:firstLineChars="200"/>
        <w:rPr>
          <w:rFonts w:ascii="宋体" w:hAnsi="宋体"/>
          <w:color w:val="auto"/>
          <w:sz w:val="28"/>
          <w:szCs w:val="28"/>
          <w:highlight w:val="none"/>
          <w:shd w:val="clear" w:color="auto" w:fill="FFFFFF"/>
        </w:rPr>
      </w:pPr>
      <w:r>
        <w:rPr>
          <w:rFonts w:ascii="宋体" w:hAnsi="宋体"/>
          <w:color w:val="auto"/>
          <w:sz w:val="28"/>
          <w:szCs w:val="28"/>
          <w:highlight w:val="none"/>
          <w:shd w:val="clear" w:color="auto" w:fill="FFFFFF"/>
        </w:rPr>
        <w:t xml:space="preserve">4.1 </w:t>
      </w:r>
      <w:r>
        <w:rPr>
          <w:rFonts w:hint="eastAsia" w:ascii="宋体" w:hAnsi="宋体"/>
          <w:color w:val="auto"/>
          <w:sz w:val="28"/>
          <w:szCs w:val="28"/>
          <w:highlight w:val="none"/>
          <w:shd w:val="clear" w:color="auto" w:fill="FFFFFF"/>
        </w:rPr>
        <w:t>递交响应文件的地点和时间</w:t>
      </w:r>
    </w:p>
    <w:p w14:paraId="7F4639FE">
      <w:pPr>
        <w:spacing w:line="360" w:lineRule="auto"/>
        <w:ind w:firstLine="560" w:firstLineChars="200"/>
        <w:rPr>
          <w:rFonts w:ascii="宋体" w:hAnsi="宋体"/>
          <w:color w:val="auto"/>
          <w:sz w:val="28"/>
          <w:szCs w:val="28"/>
          <w:highlight w:val="none"/>
          <w:shd w:val="clear" w:color="auto" w:fill="FFFFFF"/>
        </w:rPr>
      </w:pPr>
      <w:r>
        <w:rPr>
          <w:rFonts w:hint="eastAsia" w:ascii="宋体" w:hAnsi="宋体"/>
          <w:color w:val="auto"/>
          <w:sz w:val="28"/>
          <w:szCs w:val="28"/>
          <w:highlight w:val="none"/>
          <w:shd w:val="clear" w:color="auto" w:fill="FFFFFF"/>
        </w:rPr>
        <w:t>按照</w:t>
      </w:r>
      <w:r>
        <w:rPr>
          <w:rFonts w:hint="eastAsia" w:ascii="宋体" w:hAnsi="宋体"/>
          <w:color w:val="auto"/>
          <w:sz w:val="28"/>
          <w:szCs w:val="28"/>
          <w:highlight w:val="none"/>
          <w:shd w:val="clear" w:color="auto" w:fill="FFFFFF"/>
          <w:lang w:eastAsia="zh-CN"/>
        </w:rPr>
        <w:t>谈判</w:t>
      </w:r>
      <w:r>
        <w:rPr>
          <w:rFonts w:hint="eastAsia" w:ascii="宋体" w:hAnsi="宋体"/>
          <w:color w:val="auto"/>
          <w:sz w:val="28"/>
          <w:szCs w:val="28"/>
          <w:highlight w:val="none"/>
          <w:shd w:val="clear" w:color="auto" w:fill="FFFFFF"/>
        </w:rPr>
        <w:t>公告要求的时间和地点递交。</w:t>
      </w:r>
    </w:p>
    <w:p w14:paraId="231550FE">
      <w:pPr>
        <w:spacing w:line="360" w:lineRule="auto"/>
        <w:ind w:firstLine="560" w:firstLineChars="200"/>
        <w:rPr>
          <w:rFonts w:ascii="宋体" w:hAnsi="宋体"/>
          <w:color w:val="auto"/>
          <w:sz w:val="28"/>
          <w:szCs w:val="28"/>
          <w:highlight w:val="none"/>
          <w:shd w:val="clear" w:color="auto" w:fill="FFFFFF"/>
        </w:rPr>
      </w:pPr>
      <w:r>
        <w:rPr>
          <w:rFonts w:ascii="宋体" w:hAnsi="宋体"/>
          <w:color w:val="auto"/>
          <w:sz w:val="28"/>
          <w:szCs w:val="28"/>
          <w:highlight w:val="none"/>
          <w:shd w:val="clear" w:color="auto" w:fill="FFFFFF"/>
        </w:rPr>
        <w:t xml:space="preserve">4.2 </w:t>
      </w:r>
      <w:r>
        <w:rPr>
          <w:rFonts w:hint="eastAsia" w:ascii="宋体" w:hAnsi="宋体"/>
          <w:color w:val="auto"/>
          <w:sz w:val="28"/>
          <w:szCs w:val="28"/>
          <w:highlight w:val="none"/>
          <w:shd w:val="clear" w:color="auto" w:fill="FFFFFF"/>
        </w:rPr>
        <w:t>供应商代表必须在提交响应文件截止时间前将响应文件送达指定地点。采购人将拒绝接收在提交响应文件截止时间后送达的响应文件。如因</w:t>
      </w:r>
      <w:r>
        <w:rPr>
          <w:rFonts w:hint="eastAsia" w:ascii="宋体" w:hAnsi="宋体"/>
          <w:color w:val="auto"/>
          <w:sz w:val="28"/>
          <w:szCs w:val="28"/>
          <w:highlight w:val="none"/>
          <w:shd w:val="clear" w:color="auto" w:fill="FFFFFF"/>
          <w:lang w:eastAsia="zh-CN"/>
        </w:rPr>
        <w:t>竞争性谈判</w:t>
      </w:r>
      <w:r>
        <w:rPr>
          <w:rFonts w:hint="eastAsia" w:ascii="宋体" w:hAnsi="宋体"/>
          <w:color w:val="auto"/>
          <w:sz w:val="28"/>
          <w:szCs w:val="28"/>
          <w:highlight w:val="none"/>
          <w:shd w:val="clear" w:color="auto" w:fill="FFFFFF"/>
        </w:rPr>
        <w:t>文件的修改推迟提交截止日期的，则按采购人通知规定的时间递交。</w:t>
      </w:r>
    </w:p>
    <w:p w14:paraId="6ED45589">
      <w:pPr>
        <w:spacing w:line="360" w:lineRule="auto"/>
        <w:ind w:firstLine="560" w:firstLineChars="200"/>
        <w:rPr>
          <w:rFonts w:ascii="宋体" w:hAnsi="宋体"/>
          <w:color w:val="auto"/>
          <w:sz w:val="28"/>
          <w:szCs w:val="28"/>
          <w:highlight w:val="none"/>
          <w:shd w:val="clear" w:color="auto" w:fill="FFFFFF"/>
        </w:rPr>
      </w:pPr>
      <w:r>
        <w:rPr>
          <w:rFonts w:ascii="宋体" w:hAnsi="宋体"/>
          <w:color w:val="auto"/>
          <w:sz w:val="28"/>
          <w:szCs w:val="28"/>
          <w:highlight w:val="none"/>
          <w:shd w:val="clear" w:color="auto" w:fill="FFFFFF"/>
        </w:rPr>
        <w:t xml:space="preserve">4.3 </w:t>
      </w:r>
      <w:r>
        <w:rPr>
          <w:rFonts w:hint="eastAsia" w:ascii="宋体" w:hAnsi="宋体"/>
          <w:color w:val="auto"/>
          <w:sz w:val="28"/>
          <w:szCs w:val="28"/>
          <w:highlight w:val="none"/>
          <w:shd w:val="clear" w:color="auto" w:fill="FFFFFF"/>
        </w:rPr>
        <w:t>电报、电话、传真、电子邮件等形式的响应文件概不接受。</w:t>
      </w:r>
    </w:p>
    <w:p w14:paraId="5F6A383F">
      <w:pPr>
        <w:spacing w:line="360" w:lineRule="auto"/>
        <w:ind w:firstLine="560" w:firstLineChars="200"/>
        <w:rPr>
          <w:rFonts w:ascii="宋体" w:hAnsi="宋体"/>
          <w:color w:val="auto"/>
          <w:sz w:val="28"/>
          <w:szCs w:val="28"/>
          <w:highlight w:val="none"/>
          <w:shd w:val="clear" w:color="auto" w:fill="FFFFFF"/>
        </w:rPr>
      </w:pPr>
      <w:r>
        <w:rPr>
          <w:rFonts w:ascii="宋体" w:hAnsi="宋体"/>
          <w:color w:val="auto"/>
          <w:sz w:val="28"/>
          <w:szCs w:val="28"/>
          <w:highlight w:val="none"/>
          <w:shd w:val="clear" w:color="auto" w:fill="FFFFFF"/>
        </w:rPr>
        <w:t xml:space="preserve">4.4 </w:t>
      </w:r>
      <w:r>
        <w:rPr>
          <w:rFonts w:hint="eastAsia" w:ascii="宋体" w:hAnsi="宋体"/>
          <w:color w:val="auto"/>
          <w:sz w:val="28"/>
          <w:szCs w:val="28"/>
          <w:highlight w:val="none"/>
          <w:shd w:val="clear" w:color="auto" w:fill="FFFFFF"/>
        </w:rPr>
        <w:t>对供应商提交的响应文件不予退还。</w:t>
      </w:r>
    </w:p>
    <w:p w14:paraId="3159858C">
      <w:pPr>
        <w:spacing w:line="360" w:lineRule="auto"/>
        <w:ind w:firstLine="562" w:firstLineChars="200"/>
        <w:rPr>
          <w:rFonts w:ascii="宋体" w:hAnsi="宋体"/>
          <w:b/>
          <w:bCs/>
          <w:color w:val="auto"/>
          <w:sz w:val="28"/>
          <w:szCs w:val="28"/>
          <w:highlight w:val="none"/>
          <w:shd w:val="clear" w:color="auto" w:fill="FFFFFF"/>
        </w:rPr>
      </w:pPr>
      <w:r>
        <w:rPr>
          <w:rFonts w:ascii="宋体" w:hAnsi="宋体"/>
          <w:b/>
          <w:bCs/>
          <w:color w:val="auto"/>
          <w:sz w:val="28"/>
          <w:szCs w:val="28"/>
          <w:highlight w:val="none"/>
          <w:shd w:val="clear" w:color="auto" w:fill="FFFFFF"/>
        </w:rPr>
        <w:t>5</w:t>
      </w:r>
      <w:r>
        <w:rPr>
          <w:rFonts w:hint="eastAsia" w:ascii="宋体" w:hAnsi="宋体"/>
          <w:b/>
          <w:bCs/>
          <w:color w:val="auto"/>
          <w:sz w:val="28"/>
          <w:szCs w:val="28"/>
          <w:highlight w:val="none"/>
          <w:shd w:val="clear" w:color="auto" w:fill="FFFFFF"/>
        </w:rPr>
        <w:t>、报价要求</w:t>
      </w:r>
    </w:p>
    <w:p w14:paraId="5DD23449">
      <w:pPr>
        <w:spacing w:line="360" w:lineRule="auto"/>
        <w:ind w:firstLine="560" w:firstLineChars="200"/>
        <w:rPr>
          <w:rFonts w:hint="eastAsia" w:ascii="宋体" w:hAnsi="宋体"/>
          <w:color w:val="auto"/>
          <w:sz w:val="28"/>
          <w:szCs w:val="28"/>
          <w:highlight w:val="none"/>
          <w:shd w:val="clear" w:color="auto" w:fill="FFFFFF"/>
        </w:rPr>
      </w:pPr>
      <w:r>
        <w:rPr>
          <w:rFonts w:ascii="宋体" w:hAnsi="宋体"/>
          <w:color w:val="auto"/>
          <w:sz w:val="28"/>
          <w:szCs w:val="28"/>
          <w:highlight w:val="none"/>
          <w:shd w:val="clear" w:color="auto" w:fill="FFFFFF"/>
        </w:rPr>
        <w:t>5.</w:t>
      </w:r>
      <w:r>
        <w:rPr>
          <w:rFonts w:hint="eastAsia" w:ascii="宋体" w:hAnsi="宋体"/>
          <w:color w:val="auto"/>
          <w:sz w:val="28"/>
          <w:szCs w:val="28"/>
          <w:highlight w:val="none"/>
          <w:shd w:val="clear" w:color="auto" w:fill="FFFFFF"/>
        </w:rPr>
        <w:t>1</w:t>
      </w:r>
      <w:r>
        <w:rPr>
          <w:rFonts w:ascii="宋体" w:hAnsi="宋体"/>
          <w:color w:val="auto"/>
          <w:sz w:val="28"/>
          <w:szCs w:val="28"/>
          <w:highlight w:val="none"/>
          <w:shd w:val="clear" w:color="auto" w:fill="FFFFFF"/>
        </w:rPr>
        <w:t xml:space="preserve"> </w:t>
      </w:r>
      <w:r>
        <w:rPr>
          <w:rFonts w:hint="eastAsia" w:ascii="宋体" w:hAnsi="宋体"/>
          <w:color w:val="auto"/>
          <w:sz w:val="28"/>
          <w:szCs w:val="28"/>
          <w:highlight w:val="none"/>
          <w:shd w:val="clear" w:color="auto" w:fill="FFFFFF"/>
        </w:rPr>
        <w:t>响应文件的单价和金额应全部以人民币报出，报价中所有单价取小数点后两位，所有合价和总价精确到“元”。为完成本项目而进行的合理支付均以人民币形式结算。大写金额和小写金额不一致的，以大写金额为准。</w:t>
      </w:r>
    </w:p>
    <w:p w14:paraId="2AB48309">
      <w:pPr>
        <w:pStyle w:val="2"/>
        <w:rPr>
          <w:rFonts w:hint="eastAsia" w:ascii="宋体" w:hAnsi="宋体"/>
          <w:color w:val="auto"/>
          <w:highlight w:val="none"/>
          <w:shd w:val="clear" w:color="auto" w:fill="FFFFFF"/>
        </w:rPr>
      </w:pPr>
      <w:r>
        <w:rPr>
          <w:rFonts w:ascii="宋体" w:hAnsi="宋体"/>
          <w:color w:val="auto"/>
          <w:highlight w:val="none"/>
          <w:shd w:val="clear" w:color="auto" w:fill="FFFFFF"/>
        </w:rPr>
        <w:t xml:space="preserve">    </w:t>
      </w:r>
      <w:r>
        <w:rPr>
          <w:rFonts w:ascii="宋体" w:hAnsi="宋体"/>
          <w:color w:val="auto"/>
          <w:sz w:val="28"/>
          <w:szCs w:val="28"/>
          <w:highlight w:val="none"/>
          <w:shd w:val="clear" w:color="auto" w:fill="FFFFFF"/>
        </w:rPr>
        <w:t>5.</w:t>
      </w:r>
      <w:r>
        <w:rPr>
          <w:rFonts w:hint="eastAsia" w:ascii="宋体" w:hAnsi="宋体"/>
          <w:color w:val="auto"/>
          <w:sz w:val="28"/>
          <w:szCs w:val="28"/>
          <w:highlight w:val="none"/>
          <w:shd w:val="clear" w:color="auto" w:fill="FFFFFF"/>
        </w:rPr>
        <w:t>2供应商的报价应为含税全包价，包含提供货物和服务所需的全部费用。</w:t>
      </w:r>
    </w:p>
    <w:p w14:paraId="4D9F403B">
      <w:pPr>
        <w:spacing w:line="360" w:lineRule="auto"/>
        <w:ind w:firstLine="560" w:firstLineChars="200"/>
        <w:rPr>
          <w:rFonts w:ascii="宋体" w:hAnsi="宋体"/>
          <w:color w:val="auto"/>
          <w:sz w:val="28"/>
          <w:szCs w:val="28"/>
          <w:highlight w:val="none"/>
          <w:shd w:val="clear" w:color="auto" w:fill="FFFFFF"/>
        </w:rPr>
      </w:pPr>
      <w:r>
        <w:rPr>
          <w:rFonts w:ascii="宋体" w:hAnsi="宋体"/>
          <w:color w:val="auto"/>
          <w:sz w:val="28"/>
          <w:szCs w:val="28"/>
          <w:highlight w:val="none"/>
          <w:shd w:val="clear" w:color="auto" w:fill="FFFFFF"/>
        </w:rPr>
        <w:t>5.</w:t>
      </w:r>
      <w:r>
        <w:rPr>
          <w:rFonts w:hint="eastAsia" w:ascii="宋体" w:hAnsi="宋体"/>
          <w:color w:val="auto"/>
          <w:sz w:val="28"/>
          <w:szCs w:val="28"/>
          <w:highlight w:val="none"/>
          <w:shd w:val="clear" w:color="auto" w:fill="FFFFFF"/>
        </w:rPr>
        <w:t>3</w:t>
      </w:r>
      <w:r>
        <w:rPr>
          <w:rFonts w:ascii="宋体" w:hAnsi="宋体"/>
          <w:color w:val="auto"/>
          <w:sz w:val="28"/>
          <w:szCs w:val="28"/>
          <w:highlight w:val="none"/>
          <w:shd w:val="clear" w:color="auto" w:fill="FFFFFF"/>
        </w:rPr>
        <w:t xml:space="preserve"> </w:t>
      </w:r>
      <w:r>
        <w:rPr>
          <w:rFonts w:hint="eastAsia" w:ascii="宋体" w:hAnsi="宋体"/>
          <w:color w:val="auto"/>
          <w:sz w:val="28"/>
          <w:szCs w:val="28"/>
          <w:highlight w:val="none"/>
          <w:shd w:val="clear" w:color="auto" w:fill="FFFFFF"/>
        </w:rPr>
        <w:t>供应商应充分熟悉本项目与履行合同有关的各种情况，本文件不再对上述情况进行描述。</w:t>
      </w:r>
    </w:p>
    <w:p w14:paraId="7C000A3F">
      <w:pPr>
        <w:pStyle w:val="2"/>
        <w:ind w:firstLine="560" w:firstLineChars="200"/>
        <w:rPr>
          <w:rFonts w:hint="eastAsia" w:ascii="宋体" w:hAnsi="宋体"/>
          <w:color w:val="auto"/>
          <w:sz w:val="28"/>
          <w:szCs w:val="28"/>
          <w:highlight w:val="none"/>
          <w:shd w:val="clear" w:color="auto" w:fill="FFFFFF"/>
        </w:rPr>
      </w:pPr>
      <w:r>
        <w:rPr>
          <w:rFonts w:hint="eastAsia" w:ascii="宋体" w:hAnsi="宋体"/>
          <w:color w:val="auto"/>
          <w:sz w:val="28"/>
          <w:szCs w:val="28"/>
          <w:highlight w:val="none"/>
          <w:shd w:val="clear" w:color="auto" w:fill="FFFFFF"/>
        </w:rPr>
        <w:t>5.4按服务内容提供分项报价。供应商应按子项目填报单价和总价，任何有选择的报价将不予接受。每一项目只允许有一个报价，供应商未填单价或总价的项目，在实施后，采购人将不予以支付，并视作该项费用已包括在其他有价款的单价或合价内。</w:t>
      </w:r>
    </w:p>
    <w:p w14:paraId="7DDD1C4B">
      <w:pPr>
        <w:spacing w:line="360" w:lineRule="auto"/>
        <w:ind w:firstLine="562" w:firstLineChars="200"/>
        <w:rPr>
          <w:rFonts w:ascii="宋体" w:hAnsi="宋体"/>
          <w:b/>
          <w:bCs/>
          <w:color w:val="auto"/>
          <w:sz w:val="28"/>
          <w:szCs w:val="28"/>
          <w:highlight w:val="none"/>
          <w:shd w:val="clear" w:color="auto" w:fill="FFFFFF"/>
        </w:rPr>
      </w:pPr>
      <w:r>
        <w:rPr>
          <w:rFonts w:ascii="宋体" w:hAnsi="宋体"/>
          <w:b/>
          <w:bCs/>
          <w:color w:val="auto"/>
          <w:sz w:val="28"/>
          <w:szCs w:val="28"/>
          <w:highlight w:val="none"/>
          <w:shd w:val="clear" w:color="auto" w:fill="FFFFFF"/>
        </w:rPr>
        <w:t>6</w:t>
      </w:r>
      <w:r>
        <w:rPr>
          <w:rFonts w:hint="eastAsia" w:ascii="宋体" w:hAnsi="宋体"/>
          <w:b/>
          <w:bCs/>
          <w:color w:val="auto"/>
          <w:sz w:val="28"/>
          <w:szCs w:val="28"/>
          <w:highlight w:val="none"/>
          <w:shd w:val="clear" w:color="auto" w:fill="FFFFFF"/>
        </w:rPr>
        <w:t>、无效报价</w:t>
      </w:r>
    </w:p>
    <w:p w14:paraId="14188C8D">
      <w:pPr>
        <w:spacing w:line="360" w:lineRule="auto"/>
        <w:ind w:firstLine="560" w:firstLineChars="200"/>
        <w:rPr>
          <w:rFonts w:ascii="宋体" w:hAnsi="宋体"/>
          <w:color w:val="auto"/>
          <w:sz w:val="28"/>
          <w:szCs w:val="28"/>
          <w:highlight w:val="none"/>
          <w:shd w:val="clear" w:color="auto" w:fill="FFFFFF"/>
        </w:rPr>
      </w:pPr>
      <w:r>
        <w:rPr>
          <w:rFonts w:ascii="宋体" w:hAnsi="宋体"/>
          <w:color w:val="auto"/>
          <w:sz w:val="28"/>
          <w:szCs w:val="28"/>
          <w:highlight w:val="none"/>
          <w:shd w:val="clear" w:color="auto" w:fill="FFFFFF"/>
        </w:rPr>
        <w:t xml:space="preserve">6.1 </w:t>
      </w:r>
      <w:r>
        <w:rPr>
          <w:rFonts w:hint="eastAsia" w:ascii="宋体" w:hAnsi="宋体"/>
          <w:color w:val="auto"/>
          <w:sz w:val="28"/>
          <w:szCs w:val="28"/>
          <w:highlight w:val="none"/>
          <w:shd w:val="clear" w:color="auto" w:fill="FFFFFF"/>
        </w:rPr>
        <w:t>供应商有下列情况之一，其报价将被视为无效：</w:t>
      </w:r>
    </w:p>
    <w:p w14:paraId="3FD99ACD">
      <w:pPr>
        <w:spacing w:line="360" w:lineRule="auto"/>
        <w:ind w:firstLine="560" w:firstLineChars="200"/>
        <w:rPr>
          <w:rFonts w:ascii="宋体" w:hAnsi="宋体"/>
          <w:color w:val="auto"/>
          <w:sz w:val="28"/>
          <w:szCs w:val="28"/>
          <w:highlight w:val="none"/>
          <w:shd w:val="clear" w:color="auto" w:fill="FFFFFF"/>
        </w:rPr>
      </w:pPr>
      <w:r>
        <w:rPr>
          <w:rFonts w:ascii="宋体" w:hAnsi="宋体"/>
          <w:color w:val="auto"/>
          <w:sz w:val="28"/>
          <w:szCs w:val="28"/>
          <w:highlight w:val="none"/>
          <w:shd w:val="clear" w:color="auto" w:fill="FFFFFF"/>
        </w:rPr>
        <w:t xml:space="preserve">6.1.1 </w:t>
      </w:r>
      <w:r>
        <w:rPr>
          <w:rFonts w:hint="eastAsia" w:ascii="宋体" w:hAnsi="宋体"/>
          <w:color w:val="auto"/>
          <w:sz w:val="28"/>
          <w:szCs w:val="28"/>
          <w:highlight w:val="none"/>
          <w:shd w:val="clear" w:color="auto" w:fill="FFFFFF"/>
        </w:rPr>
        <w:t>未按规定报价或报价超过采购控制价。</w:t>
      </w:r>
    </w:p>
    <w:p w14:paraId="35C20E61">
      <w:pPr>
        <w:spacing w:line="360" w:lineRule="auto"/>
        <w:ind w:firstLine="560" w:firstLineChars="200"/>
        <w:rPr>
          <w:rFonts w:ascii="宋体" w:hAnsi="宋体"/>
          <w:color w:val="auto"/>
          <w:sz w:val="28"/>
          <w:szCs w:val="28"/>
          <w:highlight w:val="none"/>
          <w:shd w:val="clear" w:color="auto" w:fill="FFFFFF"/>
        </w:rPr>
      </w:pPr>
      <w:r>
        <w:rPr>
          <w:rFonts w:ascii="宋体" w:hAnsi="宋体"/>
          <w:color w:val="auto"/>
          <w:sz w:val="28"/>
          <w:szCs w:val="28"/>
          <w:highlight w:val="none"/>
          <w:shd w:val="clear" w:color="auto" w:fill="FFFFFF"/>
        </w:rPr>
        <w:t xml:space="preserve">6.1.2 </w:t>
      </w:r>
      <w:r>
        <w:rPr>
          <w:rFonts w:hint="eastAsia" w:ascii="宋体" w:hAnsi="宋体"/>
          <w:color w:val="auto"/>
          <w:sz w:val="28"/>
          <w:szCs w:val="28"/>
          <w:highlight w:val="none"/>
          <w:shd w:val="clear" w:color="auto" w:fill="FFFFFF"/>
        </w:rPr>
        <w:t>响应文件未按</w:t>
      </w:r>
      <w:r>
        <w:rPr>
          <w:rFonts w:hint="eastAsia" w:ascii="宋体" w:hAnsi="宋体"/>
          <w:color w:val="auto"/>
          <w:sz w:val="28"/>
          <w:szCs w:val="28"/>
          <w:highlight w:val="none"/>
          <w:shd w:val="clear" w:color="auto" w:fill="FFFFFF"/>
          <w:lang w:eastAsia="zh-CN"/>
        </w:rPr>
        <w:t>竞争性谈判</w:t>
      </w:r>
      <w:r>
        <w:rPr>
          <w:rFonts w:hint="eastAsia" w:ascii="宋体" w:hAnsi="宋体"/>
          <w:color w:val="auto"/>
          <w:sz w:val="28"/>
          <w:szCs w:val="28"/>
          <w:highlight w:val="none"/>
          <w:shd w:val="clear" w:color="auto" w:fill="FFFFFF"/>
        </w:rPr>
        <w:t>文件的规定签署或密封、盖章的。</w:t>
      </w:r>
    </w:p>
    <w:p w14:paraId="103A1442">
      <w:pPr>
        <w:spacing w:line="360" w:lineRule="auto"/>
        <w:ind w:firstLine="560" w:firstLineChars="200"/>
        <w:rPr>
          <w:rFonts w:ascii="宋体" w:hAnsi="宋体"/>
          <w:color w:val="auto"/>
          <w:sz w:val="28"/>
          <w:szCs w:val="28"/>
          <w:highlight w:val="none"/>
          <w:shd w:val="clear" w:color="auto" w:fill="FFFFFF"/>
        </w:rPr>
      </w:pPr>
      <w:r>
        <w:rPr>
          <w:rFonts w:ascii="宋体" w:hAnsi="宋体"/>
          <w:color w:val="auto"/>
          <w:sz w:val="28"/>
          <w:szCs w:val="28"/>
          <w:highlight w:val="none"/>
          <w:shd w:val="clear" w:color="auto" w:fill="FFFFFF"/>
        </w:rPr>
        <w:t xml:space="preserve">6.1.3 </w:t>
      </w:r>
      <w:r>
        <w:rPr>
          <w:rFonts w:hint="eastAsia" w:ascii="宋体" w:hAnsi="宋体"/>
          <w:color w:val="auto"/>
          <w:sz w:val="28"/>
          <w:szCs w:val="28"/>
          <w:highlight w:val="none"/>
          <w:shd w:val="clear" w:color="auto" w:fill="FFFFFF"/>
        </w:rPr>
        <w:t>报价一览表未加盖本单位公章、法定代表人或授权代表未签字的。</w:t>
      </w:r>
    </w:p>
    <w:p w14:paraId="46027790">
      <w:pPr>
        <w:spacing w:line="360" w:lineRule="auto"/>
        <w:ind w:firstLine="560" w:firstLineChars="200"/>
        <w:rPr>
          <w:rFonts w:ascii="宋体" w:hAnsi="宋体"/>
          <w:color w:val="auto"/>
          <w:sz w:val="28"/>
          <w:szCs w:val="28"/>
          <w:highlight w:val="none"/>
          <w:shd w:val="clear" w:color="auto" w:fill="FFFFFF"/>
        </w:rPr>
      </w:pPr>
      <w:r>
        <w:rPr>
          <w:rFonts w:ascii="宋体" w:hAnsi="宋体"/>
          <w:color w:val="auto"/>
          <w:sz w:val="28"/>
          <w:szCs w:val="28"/>
          <w:highlight w:val="none"/>
          <w:shd w:val="clear" w:color="auto" w:fill="FFFFFF"/>
        </w:rPr>
        <w:t xml:space="preserve">6.1.4 </w:t>
      </w:r>
      <w:r>
        <w:rPr>
          <w:rFonts w:hint="eastAsia" w:ascii="宋体" w:hAnsi="宋体"/>
          <w:color w:val="auto"/>
          <w:sz w:val="28"/>
          <w:szCs w:val="28"/>
          <w:highlight w:val="none"/>
          <w:shd w:val="clear" w:color="auto" w:fill="FFFFFF"/>
        </w:rPr>
        <w:t>供应商资格不符合</w:t>
      </w:r>
      <w:r>
        <w:rPr>
          <w:rFonts w:hint="eastAsia" w:ascii="宋体" w:hAnsi="宋体"/>
          <w:color w:val="auto"/>
          <w:sz w:val="28"/>
          <w:szCs w:val="28"/>
          <w:highlight w:val="none"/>
          <w:shd w:val="clear" w:color="auto" w:fill="FFFFFF"/>
          <w:lang w:eastAsia="zh-CN"/>
        </w:rPr>
        <w:t>竞争性谈判</w:t>
      </w:r>
      <w:r>
        <w:rPr>
          <w:rFonts w:hint="eastAsia" w:ascii="宋体" w:hAnsi="宋体"/>
          <w:color w:val="auto"/>
          <w:sz w:val="28"/>
          <w:szCs w:val="28"/>
          <w:highlight w:val="none"/>
          <w:shd w:val="clear" w:color="auto" w:fill="FFFFFF"/>
        </w:rPr>
        <w:t>文件要求，未按</w:t>
      </w:r>
      <w:r>
        <w:rPr>
          <w:rFonts w:hint="eastAsia" w:ascii="宋体" w:hAnsi="宋体"/>
          <w:color w:val="auto"/>
          <w:sz w:val="28"/>
          <w:szCs w:val="28"/>
          <w:highlight w:val="none"/>
          <w:shd w:val="clear" w:color="auto" w:fill="FFFFFF"/>
          <w:lang w:eastAsia="zh-CN"/>
        </w:rPr>
        <w:t>竞争性谈判</w:t>
      </w:r>
      <w:r>
        <w:rPr>
          <w:rFonts w:hint="eastAsia" w:ascii="宋体" w:hAnsi="宋体"/>
          <w:color w:val="auto"/>
          <w:sz w:val="28"/>
          <w:szCs w:val="28"/>
          <w:highlight w:val="none"/>
          <w:shd w:val="clear" w:color="auto" w:fill="FFFFFF"/>
        </w:rPr>
        <w:t>文件要求提供资格、资质证明文件的。</w:t>
      </w:r>
    </w:p>
    <w:p w14:paraId="17E6E3B2">
      <w:pPr>
        <w:tabs>
          <w:tab w:val="left" w:pos="1418"/>
        </w:tabs>
        <w:spacing w:line="360" w:lineRule="auto"/>
        <w:ind w:firstLine="560" w:firstLineChars="200"/>
        <w:rPr>
          <w:rFonts w:ascii="宋体" w:hAnsi="宋体"/>
          <w:color w:val="auto"/>
          <w:sz w:val="28"/>
          <w:szCs w:val="28"/>
          <w:highlight w:val="none"/>
          <w:shd w:val="clear" w:color="auto" w:fill="FFFFFF"/>
        </w:rPr>
      </w:pPr>
      <w:r>
        <w:rPr>
          <w:rFonts w:ascii="宋体" w:hAnsi="宋体"/>
          <w:color w:val="auto"/>
          <w:sz w:val="28"/>
          <w:szCs w:val="28"/>
          <w:highlight w:val="none"/>
          <w:shd w:val="clear" w:color="auto" w:fill="FFFFFF"/>
        </w:rPr>
        <w:t xml:space="preserve">6.1.5 </w:t>
      </w:r>
      <w:r>
        <w:rPr>
          <w:rFonts w:hint="eastAsia" w:ascii="宋体" w:hAnsi="宋体"/>
          <w:color w:val="auto"/>
          <w:sz w:val="28"/>
          <w:szCs w:val="28"/>
          <w:highlight w:val="none"/>
          <w:shd w:val="clear" w:color="auto" w:fill="FFFFFF"/>
        </w:rPr>
        <w:t>响应文件载明的付款方式不满足</w:t>
      </w:r>
      <w:r>
        <w:rPr>
          <w:rFonts w:hint="eastAsia" w:ascii="宋体" w:hAnsi="宋体"/>
          <w:color w:val="auto"/>
          <w:sz w:val="28"/>
          <w:szCs w:val="28"/>
          <w:highlight w:val="none"/>
          <w:shd w:val="clear" w:color="auto" w:fill="FFFFFF"/>
          <w:lang w:eastAsia="zh-CN"/>
        </w:rPr>
        <w:t>竞争性谈判</w:t>
      </w:r>
      <w:r>
        <w:rPr>
          <w:rFonts w:hint="eastAsia" w:ascii="宋体" w:hAnsi="宋体"/>
          <w:color w:val="auto"/>
          <w:sz w:val="28"/>
          <w:szCs w:val="28"/>
          <w:highlight w:val="none"/>
          <w:shd w:val="clear" w:color="auto" w:fill="FFFFFF"/>
        </w:rPr>
        <w:t>文件规定且不能被采购人接受。</w:t>
      </w:r>
    </w:p>
    <w:p w14:paraId="708073D5">
      <w:pPr>
        <w:spacing w:line="360" w:lineRule="auto"/>
        <w:ind w:firstLine="560" w:firstLineChars="200"/>
        <w:rPr>
          <w:rFonts w:ascii="宋体" w:hAnsi="宋体"/>
          <w:color w:val="auto"/>
          <w:sz w:val="28"/>
          <w:szCs w:val="28"/>
          <w:highlight w:val="none"/>
          <w:shd w:val="clear" w:color="auto" w:fill="FFFFFF"/>
        </w:rPr>
      </w:pPr>
      <w:r>
        <w:rPr>
          <w:rFonts w:ascii="宋体" w:hAnsi="宋体"/>
          <w:color w:val="auto"/>
          <w:sz w:val="28"/>
          <w:szCs w:val="28"/>
          <w:highlight w:val="none"/>
          <w:shd w:val="clear" w:color="auto" w:fill="FFFFFF"/>
        </w:rPr>
        <w:t>6.1.6</w:t>
      </w:r>
      <w:r>
        <w:rPr>
          <w:rFonts w:hint="eastAsia" w:ascii="宋体" w:hAnsi="宋体"/>
          <w:b/>
          <w:bCs/>
          <w:color w:val="auto"/>
          <w:sz w:val="28"/>
          <w:szCs w:val="28"/>
          <w:highlight w:val="none"/>
          <w:shd w:val="clear" w:color="auto" w:fill="FFFFFF"/>
        </w:rPr>
        <w:t>不符合</w:t>
      </w:r>
      <w:r>
        <w:rPr>
          <w:rFonts w:hint="eastAsia" w:ascii="宋体" w:hAnsi="宋体"/>
          <w:b/>
          <w:bCs/>
          <w:color w:val="auto"/>
          <w:sz w:val="28"/>
          <w:szCs w:val="28"/>
          <w:highlight w:val="none"/>
          <w:shd w:val="clear" w:color="auto" w:fill="FFFFFF"/>
          <w:lang w:eastAsia="zh-CN"/>
        </w:rPr>
        <w:t>竞争性谈判</w:t>
      </w:r>
      <w:r>
        <w:rPr>
          <w:rFonts w:hint="eastAsia" w:ascii="宋体" w:hAnsi="宋体"/>
          <w:b/>
          <w:bCs/>
          <w:color w:val="auto"/>
          <w:sz w:val="28"/>
          <w:szCs w:val="28"/>
          <w:highlight w:val="none"/>
          <w:shd w:val="clear" w:color="auto" w:fill="FFFFFF"/>
        </w:rPr>
        <w:t>文件中规定的其他实质性要求（带</w:t>
      </w:r>
      <w:r>
        <w:rPr>
          <w:rFonts w:ascii="宋体" w:hAnsi="宋体"/>
          <w:b/>
          <w:bCs/>
          <w:color w:val="auto"/>
          <w:sz w:val="28"/>
          <w:szCs w:val="28"/>
          <w:highlight w:val="none"/>
          <w:shd w:val="clear" w:color="auto" w:fill="FFFFFF"/>
        </w:rPr>
        <w:t>*</w:t>
      </w:r>
      <w:r>
        <w:rPr>
          <w:rFonts w:hint="eastAsia" w:ascii="宋体" w:hAnsi="宋体"/>
          <w:b/>
          <w:bCs/>
          <w:color w:val="auto"/>
          <w:sz w:val="28"/>
          <w:szCs w:val="28"/>
          <w:highlight w:val="none"/>
          <w:shd w:val="clear" w:color="auto" w:fill="FFFFFF"/>
        </w:rPr>
        <w:t>号）。</w:t>
      </w:r>
    </w:p>
    <w:p w14:paraId="7B7994A4">
      <w:pPr>
        <w:spacing w:line="360" w:lineRule="auto"/>
        <w:ind w:firstLine="560" w:firstLineChars="200"/>
        <w:rPr>
          <w:rFonts w:ascii="宋体" w:hAnsi="宋体"/>
          <w:color w:val="auto"/>
          <w:sz w:val="28"/>
          <w:szCs w:val="28"/>
          <w:highlight w:val="none"/>
          <w:shd w:val="clear" w:color="auto" w:fill="FFFFFF"/>
        </w:rPr>
      </w:pPr>
      <w:r>
        <w:rPr>
          <w:rFonts w:ascii="宋体" w:hAnsi="宋体"/>
          <w:color w:val="auto"/>
          <w:sz w:val="28"/>
          <w:szCs w:val="28"/>
          <w:highlight w:val="none"/>
          <w:shd w:val="clear" w:color="auto" w:fill="FFFFFF"/>
        </w:rPr>
        <w:t>6.1.7</w:t>
      </w:r>
      <w:r>
        <w:rPr>
          <w:rFonts w:hint="eastAsia" w:ascii="宋体" w:hAnsi="宋体"/>
          <w:color w:val="auto"/>
          <w:sz w:val="28"/>
          <w:szCs w:val="28"/>
          <w:highlight w:val="none"/>
          <w:shd w:val="clear" w:color="auto" w:fill="FFFFFF"/>
        </w:rPr>
        <w:t>法律、法规规定的其他情况。</w:t>
      </w:r>
    </w:p>
    <w:p w14:paraId="7D37F8A6">
      <w:pPr>
        <w:spacing w:line="360" w:lineRule="auto"/>
        <w:ind w:firstLine="560" w:firstLineChars="200"/>
        <w:rPr>
          <w:rFonts w:ascii="宋体" w:hAnsi="宋体"/>
          <w:color w:val="auto"/>
          <w:sz w:val="28"/>
          <w:szCs w:val="28"/>
          <w:highlight w:val="none"/>
          <w:shd w:val="clear" w:color="auto" w:fill="FFFFFF"/>
        </w:rPr>
      </w:pPr>
      <w:r>
        <w:rPr>
          <w:rFonts w:ascii="宋体" w:hAnsi="宋体"/>
          <w:color w:val="auto"/>
          <w:sz w:val="28"/>
          <w:szCs w:val="28"/>
          <w:highlight w:val="none"/>
          <w:shd w:val="clear" w:color="auto" w:fill="FFFFFF"/>
        </w:rPr>
        <w:t xml:space="preserve">6.2 </w:t>
      </w:r>
      <w:r>
        <w:rPr>
          <w:rFonts w:hint="eastAsia" w:ascii="宋体" w:hAnsi="宋体"/>
          <w:color w:val="auto"/>
          <w:sz w:val="28"/>
          <w:szCs w:val="28"/>
          <w:highlight w:val="none"/>
          <w:shd w:val="clear" w:color="auto" w:fill="FFFFFF"/>
        </w:rPr>
        <w:t>供应商有下列情况之一，其投标不仅被视为无效，而且采购人将严格按照相关法律、法规及规章制度的规定行使权利并没收其</w:t>
      </w:r>
      <w:r>
        <w:rPr>
          <w:rFonts w:hint="eastAsia" w:ascii="宋体" w:hAnsi="宋体"/>
          <w:color w:val="auto"/>
          <w:sz w:val="28"/>
          <w:szCs w:val="28"/>
          <w:highlight w:val="none"/>
          <w:shd w:val="clear" w:color="auto" w:fill="FFFFFF"/>
          <w:lang w:eastAsia="zh-CN"/>
        </w:rPr>
        <w:t>谈判</w:t>
      </w:r>
      <w:r>
        <w:rPr>
          <w:rFonts w:hint="eastAsia" w:ascii="宋体" w:hAnsi="宋体"/>
          <w:color w:val="auto"/>
          <w:sz w:val="28"/>
          <w:szCs w:val="28"/>
          <w:highlight w:val="none"/>
          <w:shd w:val="clear" w:color="auto" w:fill="FFFFFF"/>
        </w:rPr>
        <w:t>保证金。供应商给采购人造成损失的，应予以赔偿。</w:t>
      </w:r>
    </w:p>
    <w:p w14:paraId="0CB51876">
      <w:pPr>
        <w:spacing w:line="360" w:lineRule="auto"/>
        <w:ind w:firstLine="560" w:firstLineChars="200"/>
        <w:rPr>
          <w:rFonts w:ascii="宋体" w:hAnsi="宋体"/>
          <w:color w:val="auto"/>
          <w:sz w:val="28"/>
          <w:szCs w:val="28"/>
          <w:highlight w:val="none"/>
          <w:shd w:val="clear" w:color="auto" w:fill="FFFFFF"/>
        </w:rPr>
      </w:pPr>
      <w:r>
        <w:rPr>
          <w:rFonts w:ascii="宋体" w:hAnsi="宋体"/>
          <w:color w:val="auto"/>
          <w:sz w:val="28"/>
          <w:szCs w:val="28"/>
          <w:highlight w:val="none"/>
          <w:shd w:val="clear" w:color="auto" w:fill="FFFFFF"/>
        </w:rPr>
        <w:t xml:space="preserve">6.2.1 </w:t>
      </w:r>
      <w:r>
        <w:rPr>
          <w:rFonts w:hint="eastAsia" w:ascii="宋体" w:hAnsi="宋体"/>
          <w:color w:val="auto"/>
          <w:sz w:val="28"/>
          <w:szCs w:val="28"/>
          <w:highlight w:val="none"/>
          <w:shd w:val="clear" w:color="auto" w:fill="FFFFFF"/>
        </w:rPr>
        <w:t>供应商在提交响应文件截止时间后撤回响应文件的。</w:t>
      </w:r>
    </w:p>
    <w:p w14:paraId="5F566259">
      <w:pPr>
        <w:spacing w:line="360" w:lineRule="auto"/>
        <w:ind w:firstLine="560" w:firstLineChars="200"/>
        <w:rPr>
          <w:rFonts w:ascii="宋体" w:hAnsi="宋体"/>
          <w:color w:val="auto"/>
          <w:sz w:val="28"/>
          <w:szCs w:val="28"/>
          <w:highlight w:val="none"/>
          <w:shd w:val="clear" w:color="auto" w:fill="FFFFFF"/>
        </w:rPr>
      </w:pPr>
      <w:r>
        <w:rPr>
          <w:rFonts w:ascii="宋体" w:hAnsi="宋体"/>
          <w:color w:val="auto"/>
          <w:sz w:val="28"/>
          <w:szCs w:val="28"/>
          <w:highlight w:val="none"/>
          <w:shd w:val="clear" w:color="auto" w:fill="FFFFFF"/>
        </w:rPr>
        <w:t xml:space="preserve">6.2.2 </w:t>
      </w:r>
      <w:r>
        <w:rPr>
          <w:rFonts w:hint="eastAsia" w:ascii="宋体" w:hAnsi="宋体"/>
          <w:color w:val="auto"/>
          <w:sz w:val="28"/>
          <w:szCs w:val="28"/>
          <w:highlight w:val="none"/>
          <w:shd w:val="clear" w:color="auto" w:fill="FFFFFF"/>
        </w:rPr>
        <w:t>供应商提供的有关资格、资质证明文件不真实或提供虚假材料的。</w:t>
      </w:r>
    </w:p>
    <w:p w14:paraId="14A7F7BE">
      <w:pPr>
        <w:spacing w:line="360" w:lineRule="auto"/>
        <w:ind w:firstLine="560" w:firstLineChars="200"/>
        <w:rPr>
          <w:rFonts w:ascii="宋体" w:hAnsi="宋体"/>
          <w:color w:val="auto"/>
          <w:sz w:val="28"/>
          <w:szCs w:val="28"/>
          <w:highlight w:val="none"/>
          <w:shd w:val="clear" w:color="auto" w:fill="FFFFFF"/>
        </w:rPr>
      </w:pPr>
      <w:r>
        <w:rPr>
          <w:rFonts w:ascii="宋体" w:hAnsi="宋体"/>
          <w:color w:val="auto"/>
          <w:sz w:val="28"/>
          <w:szCs w:val="28"/>
          <w:highlight w:val="none"/>
          <w:shd w:val="clear" w:color="auto" w:fill="FFFFFF"/>
        </w:rPr>
        <w:t xml:space="preserve">6.2.3 </w:t>
      </w:r>
      <w:r>
        <w:rPr>
          <w:rFonts w:hint="eastAsia" w:ascii="宋体" w:hAnsi="宋体"/>
          <w:color w:val="auto"/>
          <w:sz w:val="28"/>
          <w:szCs w:val="28"/>
          <w:highlight w:val="none"/>
          <w:shd w:val="clear" w:color="auto" w:fill="FFFFFF"/>
        </w:rPr>
        <w:t>以他人名义投标或者以其他方式弄虚作假，骗取中标的。</w:t>
      </w:r>
    </w:p>
    <w:p w14:paraId="1B02D43E">
      <w:pPr>
        <w:spacing w:line="360" w:lineRule="auto"/>
        <w:ind w:firstLine="560" w:firstLineChars="200"/>
        <w:rPr>
          <w:rFonts w:ascii="宋体" w:hAnsi="宋体"/>
          <w:color w:val="auto"/>
          <w:sz w:val="28"/>
          <w:szCs w:val="28"/>
          <w:highlight w:val="none"/>
          <w:shd w:val="clear" w:color="auto" w:fill="FFFFFF"/>
        </w:rPr>
      </w:pPr>
      <w:r>
        <w:rPr>
          <w:rFonts w:ascii="宋体" w:hAnsi="宋体"/>
          <w:color w:val="auto"/>
          <w:sz w:val="28"/>
          <w:szCs w:val="28"/>
          <w:highlight w:val="none"/>
          <w:shd w:val="clear" w:color="auto" w:fill="FFFFFF"/>
        </w:rPr>
        <w:t xml:space="preserve">6.2.4 </w:t>
      </w:r>
      <w:r>
        <w:rPr>
          <w:rFonts w:hint="eastAsia" w:ascii="宋体" w:hAnsi="宋体"/>
          <w:color w:val="auto"/>
          <w:sz w:val="28"/>
          <w:szCs w:val="28"/>
          <w:highlight w:val="none"/>
          <w:shd w:val="clear" w:color="auto" w:fill="FFFFFF"/>
        </w:rPr>
        <w:t>供应商向采购人、</w:t>
      </w:r>
      <w:r>
        <w:rPr>
          <w:rFonts w:hint="eastAsia" w:ascii="宋体" w:hAnsi="宋体"/>
          <w:color w:val="auto"/>
          <w:sz w:val="28"/>
          <w:szCs w:val="28"/>
          <w:highlight w:val="none"/>
          <w:shd w:val="clear" w:color="auto" w:fill="FFFFFF"/>
          <w:lang w:eastAsia="zh-CN"/>
        </w:rPr>
        <w:t>谈判</w:t>
      </w:r>
      <w:r>
        <w:rPr>
          <w:rFonts w:hint="eastAsia" w:ascii="宋体" w:hAnsi="宋体"/>
          <w:color w:val="auto"/>
          <w:sz w:val="28"/>
          <w:szCs w:val="28"/>
          <w:highlight w:val="none"/>
          <w:shd w:val="clear" w:color="auto" w:fill="FFFFFF"/>
        </w:rPr>
        <w:t>小组成员提供不正当利益。</w:t>
      </w:r>
    </w:p>
    <w:p w14:paraId="05B76E9A">
      <w:pPr>
        <w:spacing w:line="360" w:lineRule="auto"/>
        <w:ind w:firstLine="560" w:firstLineChars="200"/>
        <w:rPr>
          <w:rFonts w:ascii="宋体" w:hAnsi="宋体"/>
          <w:color w:val="auto"/>
          <w:sz w:val="28"/>
          <w:szCs w:val="28"/>
          <w:highlight w:val="none"/>
          <w:shd w:val="clear" w:color="auto" w:fill="FFFFFF"/>
        </w:rPr>
      </w:pPr>
      <w:r>
        <w:rPr>
          <w:rFonts w:ascii="宋体" w:hAnsi="宋体"/>
          <w:color w:val="auto"/>
          <w:sz w:val="28"/>
          <w:szCs w:val="28"/>
          <w:highlight w:val="none"/>
          <w:shd w:val="clear" w:color="auto" w:fill="FFFFFF"/>
        </w:rPr>
        <w:t xml:space="preserve">6.2.5 </w:t>
      </w:r>
      <w:r>
        <w:rPr>
          <w:rFonts w:hint="eastAsia" w:ascii="宋体" w:hAnsi="宋体"/>
          <w:color w:val="auto"/>
          <w:sz w:val="28"/>
          <w:szCs w:val="28"/>
          <w:highlight w:val="none"/>
          <w:shd w:val="clear" w:color="auto" w:fill="FFFFFF"/>
        </w:rPr>
        <w:t>在整个开标、评标过程中，供应商有企图影响评标结果公正性的任何活动或以任何方式诋毁其他供应商或恶意串通的。</w:t>
      </w:r>
    </w:p>
    <w:p w14:paraId="0930CA3C">
      <w:pPr>
        <w:spacing w:line="360" w:lineRule="auto"/>
        <w:ind w:firstLine="560" w:firstLineChars="200"/>
        <w:rPr>
          <w:rFonts w:ascii="宋体" w:hAnsi="宋体"/>
          <w:color w:val="auto"/>
          <w:sz w:val="28"/>
          <w:szCs w:val="28"/>
          <w:highlight w:val="none"/>
          <w:shd w:val="clear" w:color="auto" w:fill="FFFFFF"/>
        </w:rPr>
      </w:pPr>
      <w:r>
        <w:rPr>
          <w:rFonts w:ascii="宋体" w:hAnsi="宋体"/>
          <w:color w:val="auto"/>
          <w:sz w:val="28"/>
          <w:szCs w:val="28"/>
          <w:highlight w:val="none"/>
          <w:shd w:val="clear" w:color="auto" w:fill="FFFFFF"/>
        </w:rPr>
        <w:t xml:space="preserve">6.2.6 </w:t>
      </w:r>
      <w:r>
        <w:rPr>
          <w:rFonts w:hint="eastAsia" w:ascii="宋体" w:hAnsi="宋体"/>
          <w:color w:val="auto"/>
          <w:sz w:val="28"/>
          <w:szCs w:val="28"/>
          <w:highlight w:val="none"/>
          <w:shd w:val="clear" w:color="auto" w:fill="FFFFFF"/>
        </w:rPr>
        <w:t>除因不可抗力或</w:t>
      </w:r>
      <w:r>
        <w:rPr>
          <w:rFonts w:hint="eastAsia" w:ascii="宋体" w:hAnsi="宋体"/>
          <w:color w:val="auto"/>
          <w:sz w:val="28"/>
          <w:szCs w:val="28"/>
          <w:highlight w:val="none"/>
          <w:shd w:val="clear" w:color="auto" w:fill="FFFFFF"/>
          <w:lang w:eastAsia="zh-CN"/>
        </w:rPr>
        <w:t>谈判</w:t>
      </w:r>
      <w:r>
        <w:rPr>
          <w:rFonts w:hint="eastAsia" w:ascii="宋体" w:hAnsi="宋体"/>
          <w:color w:val="auto"/>
          <w:sz w:val="28"/>
          <w:szCs w:val="28"/>
          <w:highlight w:val="none"/>
          <w:shd w:val="clear" w:color="auto" w:fill="FFFFFF"/>
        </w:rPr>
        <w:t>文件认可的情形以外，成交供应商不与采购人签订合同的。</w:t>
      </w:r>
    </w:p>
    <w:p w14:paraId="7383EF0A">
      <w:pPr>
        <w:spacing w:line="360" w:lineRule="auto"/>
        <w:ind w:firstLine="560" w:firstLineChars="200"/>
        <w:rPr>
          <w:rFonts w:ascii="宋体" w:hAnsi="宋体"/>
          <w:color w:val="auto"/>
          <w:sz w:val="28"/>
          <w:szCs w:val="28"/>
          <w:highlight w:val="none"/>
          <w:shd w:val="clear" w:color="auto" w:fill="FFFFFF"/>
        </w:rPr>
      </w:pPr>
      <w:r>
        <w:rPr>
          <w:rFonts w:ascii="宋体" w:hAnsi="宋体"/>
          <w:color w:val="auto"/>
          <w:sz w:val="28"/>
          <w:szCs w:val="28"/>
          <w:highlight w:val="none"/>
          <w:shd w:val="clear" w:color="auto" w:fill="FFFFFF"/>
        </w:rPr>
        <w:t xml:space="preserve">6.2.7 </w:t>
      </w:r>
      <w:r>
        <w:rPr>
          <w:rFonts w:hint="eastAsia" w:ascii="宋体" w:hAnsi="宋体"/>
          <w:color w:val="auto"/>
          <w:sz w:val="28"/>
          <w:szCs w:val="28"/>
          <w:highlight w:val="none"/>
          <w:shd w:val="clear" w:color="auto" w:fill="FFFFFF"/>
        </w:rPr>
        <w:t>法律、法规规定的其他情况。</w:t>
      </w:r>
    </w:p>
    <w:p w14:paraId="6F8414F6">
      <w:pPr>
        <w:spacing w:line="360" w:lineRule="auto"/>
        <w:ind w:firstLine="562" w:firstLineChars="200"/>
        <w:jc w:val="center"/>
        <w:rPr>
          <w:rFonts w:hint="eastAsia" w:ascii="宋体" w:hAnsi="宋体"/>
          <w:b/>
          <w:color w:val="auto"/>
          <w:sz w:val="28"/>
          <w:szCs w:val="28"/>
          <w:highlight w:val="none"/>
          <w:shd w:val="clear" w:color="auto" w:fill="FFFFFF"/>
        </w:rPr>
      </w:pPr>
      <w:r>
        <w:rPr>
          <w:rFonts w:hint="eastAsia" w:ascii="宋体" w:hAnsi="宋体"/>
          <w:b/>
          <w:color w:val="auto"/>
          <w:sz w:val="28"/>
          <w:szCs w:val="28"/>
          <w:highlight w:val="none"/>
          <w:shd w:val="clear" w:color="auto" w:fill="FFFFFF"/>
        </w:rPr>
        <w:br w:type="page"/>
      </w:r>
    </w:p>
    <w:p w14:paraId="3311519F">
      <w:pPr>
        <w:spacing w:line="360" w:lineRule="auto"/>
        <w:ind w:firstLine="562" w:firstLineChars="200"/>
        <w:jc w:val="center"/>
        <w:rPr>
          <w:rFonts w:ascii="宋体" w:hAnsi="宋体"/>
          <w:b/>
          <w:color w:val="auto"/>
          <w:sz w:val="28"/>
          <w:szCs w:val="28"/>
          <w:highlight w:val="none"/>
          <w:shd w:val="clear" w:color="auto" w:fill="FFFFFF"/>
        </w:rPr>
      </w:pPr>
      <w:r>
        <w:rPr>
          <w:rFonts w:hint="eastAsia" w:ascii="宋体" w:hAnsi="宋体"/>
          <w:b/>
          <w:color w:val="auto"/>
          <w:sz w:val="28"/>
          <w:szCs w:val="28"/>
          <w:highlight w:val="none"/>
          <w:shd w:val="clear" w:color="auto" w:fill="FFFFFF"/>
        </w:rPr>
        <w:t>第二章</w:t>
      </w:r>
      <w:r>
        <w:rPr>
          <w:rFonts w:ascii="宋体" w:hAnsi="宋体"/>
          <w:b/>
          <w:color w:val="auto"/>
          <w:sz w:val="28"/>
          <w:szCs w:val="28"/>
          <w:highlight w:val="none"/>
          <w:shd w:val="clear" w:color="auto" w:fill="FFFFFF"/>
        </w:rPr>
        <w:t xml:space="preserve">  </w:t>
      </w:r>
      <w:r>
        <w:rPr>
          <w:rFonts w:hint="eastAsia" w:ascii="宋体" w:hAnsi="宋体"/>
          <w:b/>
          <w:color w:val="auto"/>
          <w:sz w:val="28"/>
          <w:szCs w:val="28"/>
          <w:highlight w:val="none"/>
          <w:shd w:val="clear" w:color="auto" w:fill="FFFFFF"/>
        </w:rPr>
        <w:t>项目说明</w:t>
      </w:r>
    </w:p>
    <w:p w14:paraId="46682691">
      <w:pPr>
        <w:ind w:firstLine="562" w:firstLineChars="200"/>
        <w:rPr>
          <w:rFonts w:ascii="宋体" w:hAnsi="宋体"/>
          <w:b/>
          <w:color w:val="auto"/>
          <w:sz w:val="28"/>
          <w:szCs w:val="28"/>
          <w:highlight w:val="none"/>
          <w:shd w:val="clear" w:color="auto" w:fill="FFFFFF"/>
        </w:rPr>
      </w:pPr>
      <w:bookmarkStart w:id="3" w:name="OLE_LINK16"/>
      <w:bookmarkStart w:id="4" w:name="OLE_LINK15"/>
      <w:bookmarkStart w:id="5" w:name="OLE_LINK21"/>
      <w:bookmarkStart w:id="6" w:name="OLE_LINK18"/>
      <w:bookmarkStart w:id="7" w:name="OLE_LINK17"/>
      <w:bookmarkStart w:id="8" w:name="OLE_LINK20"/>
      <w:bookmarkStart w:id="9" w:name="OLE_LINK19"/>
      <w:r>
        <w:rPr>
          <w:rFonts w:hint="eastAsia" w:ascii="宋体" w:hAnsi="宋体"/>
          <w:b/>
          <w:color w:val="auto"/>
          <w:sz w:val="28"/>
          <w:szCs w:val="28"/>
          <w:highlight w:val="none"/>
          <w:shd w:val="clear" w:color="auto" w:fill="FFFFFF"/>
        </w:rPr>
        <w:t>一、项目概况</w:t>
      </w:r>
    </w:p>
    <w:p w14:paraId="416B239A">
      <w:pPr>
        <w:ind w:firstLine="420"/>
        <w:jc w:val="left"/>
        <w:rPr>
          <w:rFonts w:ascii="宋体" w:hAnsi="宋体"/>
          <w:color w:val="auto"/>
          <w:sz w:val="28"/>
          <w:szCs w:val="28"/>
          <w:highlight w:val="none"/>
          <w:shd w:val="clear" w:color="auto" w:fill="FFFFFF"/>
        </w:rPr>
      </w:pPr>
      <w:r>
        <w:rPr>
          <w:rFonts w:hint="eastAsia" w:ascii="宋体" w:hAnsi="宋体"/>
          <w:color w:val="auto"/>
          <w:sz w:val="28"/>
          <w:szCs w:val="28"/>
          <w:highlight w:val="none"/>
          <w:shd w:val="clear" w:color="auto" w:fill="FFFFFF"/>
        </w:rPr>
        <w:t>采购公众号及网站代运营</w:t>
      </w:r>
      <w:r>
        <w:rPr>
          <w:rFonts w:hint="eastAsia" w:ascii="宋体" w:hAnsi="宋体"/>
          <w:color w:val="auto"/>
          <w:sz w:val="28"/>
          <w:szCs w:val="28"/>
          <w:highlight w:val="none"/>
          <w:shd w:val="clear" w:color="auto" w:fill="FFFFFF"/>
          <w:lang w:val="en-US" w:eastAsia="zh-CN"/>
        </w:rPr>
        <w:t>服务</w:t>
      </w:r>
      <w:r>
        <w:rPr>
          <w:rFonts w:hint="eastAsia" w:ascii="宋体" w:hAnsi="宋体"/>
          <w:color w:val="auto"/>
          <w:sz w:val="28"/>
          <w:szCs w:val="28"/>
          <w:highlight w:val="none"/>
          <w:shd w:val="clear" w:color="auto" w:fill="FFFFFF"/>
        </w:rPr>
        <w:t>，对验配中心验配服务、人才团队、</w:t>
      </w:r>
      <w:r>
        <w:rPr>
          <w:rFonts w:hint="eastAsia" w:ascii="宋体" w:hAnsi="宋体"/>
          <w:color w:val="auto"/>
          <w:sz w:val="28"/>
          <w:szCs w:val="28"/>
          <w:highlight w:val="none"/>
          <w:shd w:val="clear" w:color="auto" w:fill="FFFFFF"/>
          <w:lang w:val="en-US" w:eastAsia="zh-CN"/>
        </w:rPr>
        <w:t>公司官网信息发布平台等进行运营维护。</w:t>
      </w:r>
    </w:p>
    <w:p w14:paraId="082A48D6">
      <w:pPr>
        <w:ind w:firstLine="562" w:firstLineChars="200"/>
        <w:rPr>
          <w:rFonts w:ascii="宋体" w:hAnsi="宋体"/>
          <w:b/>
          <w:bCs/>
          <w:color w:val="auto"/>
          <w:sz w:val="28"/>
          <w:szCs w:val="28"/>
          <w:highlight w:val="none"/>
          <w:shd w:val="clear" w:color="auto" w:fill="FFFFFF"/>
        </w:rPr>
      </w:pPr>
      <w:r>
        <w:rPr>
          <w:rFonts w:hint="eastAsia" w:ascii="宋体" w:hAnsi="宋体"/>
          <w:b/>
          <w:bCs/>
          <w:color w:val="auto"/>
          <w:sz w:val="28"/>
          <w:szCs w:val="28"/>
          <w:highlight w:val="none"/>
          <w:shd w:val="clear" w:color="auto" w:fill="FFFFFF"/>
        </w:rPr>
        <w:t>注：不仅含以上工作内容，具体内容以项目要求为准。</w:t>
      </w:r>
    </w:p>
    <w:p w14:paraId="2B500B8D">
      <w:pPr>
        <w:ind w:firstLine="562" w:firstLineChars="200"/>
        <w:rPr>
          <w:rFonts w:hint="eastAsia" w:ascii="宋体" w:hAnsi="宋体"/>
          <w:color w:val="auto"/>
          <w:sz w:val="28"/>
          <w:szCs w:val="28"/>
          <w:highlight w:val="none"/>
          <w:shd w:val="clear" w:color="auto" w:fill="FFFFFF"/>
        </w:rPr>
      </w:pPr>
      <w:r>
        <w:rPr>
          <w:rFonts w:ascii="宋体" w:hAnsi="宋体"/>
          <w:b/>
          <w:color w:val="auto"/>
          <w:sz w:val="28"/>
          <w:szCs w:val="28"/>
          <w:highlight w:val="none"/>
          <w:shd w:val="clear" w:color="auto" w:fill="FFFFFF"/>
        </w:rPr>
        <w:t>*</w:t>
      </w:r>
      <w:r>
        <w:rPr>
          <w:rFonts w:hint="eastAsia" w:ascii="宋体" w:hAnsi="宋体"/>
          <w:color w:val="auto"/>
          <w:sz w:val="28"/>
          <w:szCs w:val="28"/>
          <w:highlight w:val="none"/>
          <w:shd w:val="clear" w:color="auto" w:fill="FFFFFF"/>
        </w:rPr>
        <w:t>2、采购内容：</w:t>
      </w:r>
    </w:p>
    <w:tbl>
      <w:tblPr>
        <w:tblStyle w:val="10"/>
        <w:tblW w:w="10310" w:type="dxa"/>
        <w:jc w:val="center"/>
        <w:tblLayout w:type="fixed"/>
        <w:tblCellMar>
          <w:top w:w="15" w:type="dxa"/>
          <w:left w:w="108" w:type="dxa"/>
          <w:bottom w:w="0" w:type="dxa"/>
          <w:right w:w="108" w:type="dxa"/>
        </w:tblCellMar>
      </w:tblPr>
      <w:tblGrid>
        <w:gridCol w:w="1880"/>
        <w:gridCol w:w="6495"/>
        <w:gridCol w:w="1935"/>
      </w:tblGrid>
      <w:tr w14:paraId="1D8613CE">
        <w:tblPrEx>
          <w:tblCellMar>
            <w:top w:w="15" w:type="dxa"/>
            <w:left w:w="108" w:type="dxa"/>
            <w:bottom w:w="0" w:type="dxa"/>
            <w:right w:w="108" w:type="dxa"/>
          </w:tblCellMar>
        </w:tblPrEx>
        <w:trPr>
          <w:trHeight w:val="397" w:hRule="atLeast"/>
          <w:jc w:val="center"/>
        </w:trPr>
        <w:tc>
          <w:tcPr>
            <w:tcW w:w="1880" w:type="dxa"/>
            <w:tcBorders>
              <w:top w:val="single" w:color="000000" w:sz="8" w:space="0"/>
              <w:left w:val="single" w:color="000000" w:sz="8" w:space="0"/>
              <w:bottom w:val="single" w:color="000000" w:sz="8" w:space="0"/>
              <w:right w:val="single" w:color="000000" w:sz="8" w:space="0"/>
            </w:tcBorders>
            <w:vAlign w:val="center"/>
          </w:tcPr>
          <w:p w14:paraId="78F92B33">
            <w:pPr>
              <w:widowControl/>
              <w:jc w:val="center"/>
              <w:rPr>
                <w:rFonts w:hint="eastAsia" w:ascii="仿宋" w:hAnsi="仿宋" w:eastAsia="仿宋" w:cs="宋体"/>
                <w:color w:val="auto"/>
                <w:kern w:val="0"/>
                <w:sz w:val="24"/>
                <w:highlight w:val="none"/>
                <w:u w:val="none"/>
                <w:lang w:eastAsia="zh-CN"/>
              </w:rPr>
            </w:pPr>
            <w:r>
              <w:rPr>
                <w:rFonts w:hint="eastAsia" w:ascii="仿宋" w:hAnsi="仿宋" w:eastAsia="仿宋" w:cs="宋体"/>
                <w:color w:val="auto"/>
                <w:kern w:val="0"/>
                <w:sz w:val="24"/>
                <w:highlight w:val="none"/>
                <w:u w:val="none"/>
                <w:lang w:val="en-US" w:eastAsia="zh-CN"/>
              </w:rPr>
              <w:t>渠道</w:t>
            </w:r>
          </w:p>
        </w:tc>
        <w:tc>
          <w:tcPr>
            <w:tcW w:w="6495" w:type="dxa"/>
            <w:tcBorders>
              <w:top w:val="single" w:color="000000" w:sz="8" w:space="0"/>
              <w:left w:val="nil"/>
              <w:bottom w:val="single" w:color="000000" w:sz="8" w:space="0"/>
              <w:right w:val="single" w:color="000000" w:sz="8" w:space="0"/>
            </w:tcBorders>
            <w:vAlign w:val="center"/>
          </w:tcPr>
          <w:p w14:paraId="3857BEF8">
            <w:pPr>
              <w:widowControl/>
              <w:jc w:val="center"/>
              <w:rPr>
                <w:rFonts w:hint="eastAsia" w:ascii="仿宋" w:hAnsi="仿宋" w:eastAsia="仿宋" w:cs="宋体"/>
                <w:color w:val="auto"/>
                <w:kern w:val="0"/>
                <w:sz w:val="24"/>
                <w:highlight w:val="none"/>
                <w:u w:val="none"/>
                <w:lang w:val="en-US" w:eastAsia="zh-CN"/>
              </w:rPr>
            </w:pPr>
            <w:r>
              <w:rPr>
                <w:rFonts w:hint="eastAsia" w:ascii="仿宋" w:hAnsi="仿宋" w:eastAsia="仿宋" w:cs="宋体"/>
                <w:color w:val="auto"/>
                <w:kern w:val="0"/>
                <w:sz w:val="24"/>
                <w:highlight w:val="none"/>
                <w:u w:val="none"/>
                <w:lang w:val="en-US" w:eastAsia="zh-CN"/>
              </w:rPr>
              <w:t>内容</w:t>
            </w:r>
          </w:p>
        </w:tc>
        <w:tc>
          <w:tcPr>
            <w:tcW w:w="1935" w:type="dxa"/>
            <w:tcBorders>
              <w:top w:val="single" w:color="000000" w:sz="8" w:space="0"/>
              <w:left w:val="nil"/>
              <w:bottom w:val="single" w:color="000000" w:sz="8" w:space="0"/>
              <w:right w:val="single" w:color="000000" w:sz="8" w:space="0"/>
            </w:tcBorders>
            <w:vAlign w:val="center"/>
          </w:tcPr>
          <w:p w14:paraId="2EFB3E9F">
            <w:pPr>
              <w:widowControl/>
              <w:jc w:val="center"/>
              <w:rPr>
                <w:rFonts w:hint="default" w:ascii="仿宋" w:hAnsi="仿宋" w:eastAsia="仿宋" w:cs="宋体"/>
                <w:color w:val="auto"/>
                <w:kern w:val="0"/>
                <w:sz w:val="24"/>
                <w:highlight w:val="none"/>
                <w:u w:val="none"/>
                <w:lang w:val="en-US" w:eastAsia="zh-CN"/>
              </w:rPr>
            </w:pPr>
            <w:r>
              <w:rPr>
                <w:rFonts w:hint="eastAsia" w:ascii="仿宋" w:hAnsi="仿宋" w:eastAsia="仿宋" w:cs="宋体"/>
                <w:color w:val="auto"/>
                <w:kern w:val="0"/>
                <w:sz w:val="24"/>
                <w:highlight w:val="none"/>
                <w:u w:val="none"/>
                <w:lang w:val="en-US" w:eastAsia="zh-CN"/>
              </w:rPr>
              <w:t>项目预算（万元）</w:t>
            </w:r>
          </w:p>
        </w:tc>
      </w:tr>
      <w:tr w14:paraId="75B0CFF7">
        <w:tblPrEx>
          <w:tblCellMar>
            <w:top w:w="15" w:type="dxa"/>
            <w:left w:w="108" w:type="dxa"/>
            <w:bottom w:w="0" w:type="dxa"/>
            <w:right w:w="108" w:type="dxa"/>
          </w:tblCellMar>
        </w:tblPrEx>
        <w:trPr>
          <w:trHeight w:val="920" w:hRule="atLeast"/>
          <w:jc w:val="center"/>
        </w:trPr>
        <w:tc>
          <w:tcPr>
            <w:tcW w:w="1880" w:type="dxa"/>
            <w:tcBorders>
              <w:top w:val="single" w:color="000000" w:sz="8" w:space="0"/>
              <w:left w:val="single" w:color="000000" w:sz="8" w:space="0"/>
              <w:bottom w:val="single" w:color="000000" w:sz="8" w:space="0"/>
              <w:right w:val="single" w:color="000000" w:sz="8" w:space="0"/>
            </w:tcBorders>
            <w:vAlign w:val="center"/>
          </w:tcPr>
          <w:p w14:paraId="2FEA3FE3">
            <w:pPr>
              <w:widowControl/>
              <w:jc w:val="center"/>
              <w:rPr>
                <w:rFonts w:hint="default" w:ascii="仿宋" w:hAnsi="仿宋" w:eastAsia="仿宋" w:cs="宋体"/>
                <w:b w:val="0"/>
                <w:bCs w:val="0"/>
                <w:color w:val="auto"/>
                <w:kern w:val="0"/>
                <w:sz w:val="24"/>
                <w:highlight w:val="none"/>
                <w:u w:val="none"/>
                <w:lang w:val="en-US" w:eastAsia="zh-CN"/>
              </w:rPr>
            </w:pPr>
            <w:r>
              <w:rPr>
                <w:rFonts w:hint="eastAsia" w:ascii="仿宋" w:hAnsi="仿宋" w:eastAsia="仿宋" w:cs="宋体"/>
                <w:b w:val="0"/>
                <w:bCs w:val="0"/>
                <w:color w:val="auto"/>
                <w:kern w:val="0"/>
                <w:sz w:val="24"/>
                <w:highlight w:val="none"/>
                <w:u w:val="none"/>
              </w:rPr>
              <w:t>山东视光服务平台</w:t>
            </w:r>
            <w:r>
              <w:rPr>
                <w:rFonts w:hint="eastAsia" w:ascii="仿宋" w:hAnsi="仿宋" w:eastAsia="仿宋" w:cs="宋体"/>
                <w:b w:val="0"/>
                <w:bCs w:val="0"/>
                <w:color w:val="auto"/>
                <w:kern w:val="0"/>
                <w:sz w:val="24"/>
                <w:highlight w:val="none"/>
                <w:u w:val="none"/>
                <w:lang w:val="en-US" w:eastAsia="zh-CN"/>
              </w:rPr>
              <w:t>服务</w:t>
            </w:r>
            <w:r>
              <w:rPr>
                <w:rFonts w:hint="eastAsia" w:ascii="仿宋" w:hAnsi="仿宋" w:eastAsia="仿宋" w:cs="宋体"/>
                <w:b w:val="0"/>
                <w:bCs w:val="0"/>
                <w:color w:val="auto"/>
                <w:kern w:val="0"/>
                <w:sz w:val="24"/>
                <w:highlight w:val="none"/>
                <w:u w:val="none"/>
              </w:rPr>
              <w:t>号</w:t>
            </w:r>
          </w:p>
        </w:tc>
        <w:tc>
          <w:tcPr>
            <w:tcW w:w="6495" w:type="dxa"/>
            <w:tcBorders>
              <w:top w:val="single" w:color="000000" w:sz="8" w:space="0"/>
              <w:left w:val="nil"/>
              <w:bottom w:val="single" w:color="000000" w:sz="8" w:space="0"/>
              <w:right w:val="single" w:color="000000" w:sz="8" w:space="0"/>
            </w:tcBorders>
            <w:vAlign w:val="center"/>
          </w:tcPr>
          <w:p w14:paraId="5F28278B">
            <w:pPr>
              <w:widowControl/>
              <w:jc w:val="left"/>
              <w:rPr>
                <w:rFonts w:ascii="仿宋" w:hAnsi="仿宋" w:eastAsia="仿宋" w:cs="宋体"/>
                <w:b w:val="0"/>
                <w:bCs w:val="0"/>
                <w:color w:val="auto"/>
                <w:kern w:val="0"/>
                <w:sz w:val="24"/>
                <w:highlight w:val="none"/>
                <w:u w:val="none"/>
              </w:rPr>
            </w:pPr>
            <w:r>
              <w:rPr>
                <w:rFonts w:hint="eastAsia" w:ascii="仿宋" w:hAnsi="仿宋" w:eastAsia="仿宋" w:cs="宋体"/>
                <w:b w:val="0"/>
                <w:bCs w:val="0"/>
                <w:color w:val="auto"/>
                <w:kern w:val="0"/>
                <w:sz w:val="24"/>
                <w:highlight w:val="none"/>
                <w:u w:val="none"/>
              </w:rPr>
              <w:t>年度代运营服务，包</w:t>
            </w:r>
            <w:r>
              <w:rPr>
                <w:rFonts w:hint="eastAsia" w:ascii="仿宋" w:hAnsi="仿宋" w:eastAsia="仿宋" w:cs="宋体"/>
                <w:b w:val="0"/>
                <w:bCs w:val="0"/>
                <w:color w:val="auto"/>
                <w:kern w:val="0"/>
                <w:sz w:val="24"/>
                <w:highlight w:val="none"/>
                <w:u w:val="none"/>
                <w:lang w:val="en-US" w:eastAsia="zh-CN"/>
              </w:rPr>
              <w:t>含</w:t>
            </w:r>
            <w:r>
              <w:rPr>
                <w:rFonts w:hint="eastAsia" w:ascii="仿宋" w:hAnsi="仿宋" w:eastAsia="仿宋" w:cs="宋体"/>
                <w:b w:val="0"/>
                <w:bCs w:val="0"/>
                <w:color w:val="auto"/>
                <w:kern w:val="0"/>
                <w:sz w:val="24"/>
                <w:highlight w:val="none"/>
                <w:u w:val="none"/>
              </w:rPr>
              <w:t>内容策划、发布、活动策划与执行、直播安排、</w:t>
            </w:r>
            <w:r>
              <w:rPr>
                <w:rFonts w:hint="eastAsia" w:ascii="仿宋" w:hAnsi="仿宋" w:eastAsia="仿宋" w:cs="宋体"/>
                <w:b w:val="0"/>
                <w:bCs w:val="0"/>
                <w:color w:val="auto"/>
                <w:kern w:val="0"/>
                <w:sz w:val="24"/>
                <w:highlight w:val="none"/>
                <w:u w:val="none"/>
                <w:lang w:eastAsia="zh"/>
              </w:rPr>
              <w:t>账号菜单栏维护、</w:t>
            </w:r>
            <w:r>
              <w:rPr>
                <w:rFonts w:hint="eastAsia" w:ascii="仿宋" w:hAnsi="仿宋" w:eastAsia="仿宋" w:cs="宋体"/>
                <w:b w:val="0"/>
                <w:bCs w:val="0"/>
                <w:color w:val="auto"/>
                <w:kern w:val="0"/>
                <w:sz w:val="24"/>
                <w:highlight w:val="none"/>
                <w:u w:val="none"/>
              </w:rPr>
              <w:t>宣传推广等，以提升公众号的用户活跃度与品牌影响力。</w:t>
            </w:r>
          </w:p>
        </w:tc>
        <w:tc>
          <w:tcPr>
            <w:tcW w:w="1935" w:type="dxa"/>
            <w:vMerge w:val="restart"/>
            <w:tcBorders>
              <w:top w:val="single" w:color="000000" w:sz="8" w:space="0"/>
              <w:left w:val="nil"/>
              <w:right w:val="single" w:color="000000" w:sz="8" w:space="0"/>
            </w:tcBorders>
            <w:vAlign w:val="center"/>
          </w:tcPr>
          <w:p w14:paraId="4DC331B4">
            <w:pPr>
              <w:widowControl/>
              <w:jc w:val="center"/>
              <w:rPr>
                <w:rFonts w:hint="eastAsia" w:ascii="仿宋" w:hAnsi="仿宋" w:eastAsia="仿宋" w:cs="宋体"/>
                <w:b w:val="0"/>
                <w:bCs w:val="0"/>
                <w:color w:val="auto"/>
                <w:kern w:val="0"/>
                <w:sz w:val="24"/>
                <w:highlight w:val="none"/>
                <w:u w:val="none"/>
                <w:lang w:eastAsia="zh-CN"/>
              </w:rPr>
            </w:pPr>
            <w:r>
              <w:rPr>
                <w:rFonts w:hint="eastAsia" w:ascii="仿宋" w:hAnsi="仿宋" w:eastAsia="仿宋" w:cs="宋体"/>
                <w:b w:val="0"/>
                <w:bCs w:val="0"/>
                <w:color w:val="auto"/>
                <w:kern w:val="0"/>
                <w:sz w:val="24"/>
                <w:highlight w:val="none"/>
                <w:u w:val="none"/>
                <w:lang w:val="en-US" w:eastAsia="zh-CN"/>
              </w:rPr>
              <w:t>8</w:t>
            </w:r>
          </w:p>
        </w:tc>
      </w:tr>
      <w:tr w14:paraId="2D976E9F">
        <w:tblPrEx>
          <w:tblCellMar>
            <w:top w:w="15" w:type="dxa"/>
            <w:left w:w="108" w:type="dxa"/>
            <w:bottom w:w="0" w:type="dxa"/>
            <w:right w:w="108" w:type="dxa"/>
          </w:tblCellMar>
        </w:tblPrEx>
        <w:trPr>
          <w:trHeight w:val="900" w:hRule="atLeast"/>
          <w:jc w:val="center"/>
        </w:trPr>
        <w:tc>
          <w:tcPr>
            <w:tcW w:w="1880" w:type="dxa"/>
            <w:tcBorders>
              <w:top w:val="single" w:color="000000" w:sz="8" w:space="0"/>
              <w:left w:val="single" w:color="000000" w:sz="8" w:space="0"/>
              <w:bottom w:val="single" w:color="000000" w:sz="8" w:space="0"/>
              <w:right w:val="single" w:color="000000" w:sz="8" w:space="0"/>
            </w:tcBorders>
            <w:vAlign w:val="center"/>
          </w:tcPr>
          <w:p w14:paraId="485569D4">
            <w:pPr>
              <w:widowControl/>
              <w:jc w:val="center"/>
              <w:rPr>
                <w:rFonts w:hint="default" w:ascii="仿宋" w:hAnsi="仿宋" w:eastAsia="仿宋" w:cs="宋体"/>
                <w:b w:val="0"/>
                <w:bCs w:val="0"/>
                <w:color w:val="auto"/>
                <w:kern w:val="0"/>
                <w:sz w:val="24"/>
                <w:highlight w:val="none"/>
                <w:u w:val="none"/>
                <w:lang w:val="en-US" w:eastAsia="zh-CN"/>
              </w:rPr>
            </w:pPr>
            <w:r>
              <w:rPr>
                <w:rFonts w:hint="eastAsia" w:ascii="仿宋" w:hAnsi="仿宋" w:eastAsia="仿宋" w:cs="宋体"/>
                <w:b w:val="0"/>
                <w:bCs w:val="0"/>
                <w:color w:val="auto"/>
                <w:kern w:val="0"/>
                <w:sz w:val="24"/>
                <w:highlight w:val="none"/>
                <w:u w:val="none"/>
                <w:lang w:val="en-US" w:eastAsia="zh-CN"/>
              </w:rPr>
              <w:t>青眼视光中心订阅号</w:t>
            </w:r>
          </w:p>
        </w:tc>
        <w:tc>
          <w:tcPr>
            <w:tcW w:w="6495" w:type="dxa"/>
            <w:tcBorders>
              <w:top w:val="single" w:color="000000" w:sz="8" w:space="0"/>
              <w:left w:val="nil"/>
              <w:bottom w:val="single" w:color="000000" w:sz="8" w:space="0"/>
              <w:right w:val="single" w:color="000000" w:sz="8" w:space="0"/>
            </w:tcBorders>
            <w:vAlign w:val="center"/>
          </w:tcPr>
          <w:p w14:paraId="44CDA882">
            <w:pPr>
              <w:widowControl/>
              <w:jc w:val="left"/>
              <w:rPr>
                <w:rFonts w:hint="eastAsia" w:ascii="仿宋" w:hAnsi="仿宋" w:eastAsia="仿宋" w:cs="宋体"/>
                <w:b w:val="0"/>
                <w:bCs w:val="0"/>
                <w:color w:val="auto"/>
                <w:kern w:val="0"/>
                <w:sz w:val="24"/>
                <w:highlight w:val="none"/>
                <w:u w:val="none"/>
              </w:rPr>
            </w:pPr>
            <w:r>
              <w:rPr>
                <w:rFonts w:hint="eastAsia" w:ascii="仿宋" w:hAnsi="仿宋" w:eastAsia="仿宋" w:cs="宋体"/>
                <w:b w:val="0"/>
                <w:bCs w:val="0"/>
                <w:color w:val="auto"/>
                <w:kern w:val="0"/>
                <w:sz w:val="24"/>
                <w:highlight w:val="none"/>
                <w:u w:val="none"/>
              </w:rPr>
              <w:t>年度代运营服务，包</w:t>
            </w:r>
            <w:r>
              <w:rPr>
                <w:rFonts w:hint="eastAsia" w:ascii="仿宋" w:hAnsi="仿宋" w:eastAsia="仿宋" w:cs="宋体"/>
                <w:b w:val="0"/>
                <w:bCs w:val="0"/>
                <w:color w:val="auto"/>
                <w:kern w:val="0"/>
                <w:sz w:val="24"/>
                <w:highlight w:val="none"/>
                <w:u w:val="none"/>
                <w:lang w:val="en-US" w:eastAsia="zh-CN"/>
              </w:rPr>
              <w:t>含</w:t>
            </w:r>
            <w:r>
              <w:rPr>
                <w:rFonts w:hint="eastAsia" w:ascii="仿宋" w:hAnsi="仿宋" w:eastAsia="仿宋" w:cs="宋体"/>
                <w:b w:val="0"/>
                <w:bCs w:val="0"/>
                <w:color w:val="auto"/>
                <w:kern w:val="0"/>
                <w:sz w:val="24"/>
                <w:highlight w:val="none"/>
                <w:u w:val="none"/>
              </w:rPr>
              <w:t>内容策划、发布、</w:t>
            </w:r>
            <w:r>
              <w:rPr>
                <w:rFonts w:hint="eastAsia" w:ascii="仿宋" w:hAnsi="仿宋" w:eastAsia="仿宋" w:cs="宋体"/>
                <w:b w:val="0"/>
                <w:bCs w:val="0"/>
                <w:color w:val="auto"/>
                <w:kern w:val="0"/>
                <w:sz w:val="24"/>
                <w:highlight w:val="none"/>
                <w:u w:val="none"/>
                <w:lang w:eastAsia="zh"/>
              </w:rPr>
              <w:t>账号菜单栏维护、</w:t>
            </w:r>
            <w:r>
              <w:rPr>
                <w:rFonts w:hint="eastAsia" w:ascii="仿宋" w:hAnsi="仿宋" w:eastAsia="仿宋" w:cs="宋体"/>
                <w:b w:val="0"/>
                <w:bCs w:val="0"/>
                <w:color w:val="auto"/>
                <w:kern w:val="0"/>
                <w:sz w:val="24"/>
                <w:highlight w:val="none"/>
                <w:u w:val="none"/>
              </w:rPr>
              <w:t>宣传推广等，以提升公众号的用户活跃度与品牌影响力。</w:t>
            </w:r>
          </w:p>
        </w:tc>
        <w:tc>
          <w:tcPr>
            <w:tcW w:w="1935" w:type="dxa"/>
            <w:vMerge w:val="continue"/>
            <w:tcBorders>
              <w:left w:val="nil"/>
              <w:bottom w:val="single" w:color="000000" w:sz="8" w:space="0"/>
              <w:right w:val="single" w:color="000000" w:sz="8" w:space="0"/>
            </w:tcBorders>
            <w:vAlign w:val="center"/>
          </w:tcPr>
          <w:p w14:paraId="01C4DF41">
            <w:pPr>
              <w:widowControl/>
              <w:jc w:val="center"/>
              <w:rPr>
                <w:rFonts w:ascii="仿宋" w:hAnsi="仿宋" w:eastAsia="仿宋" w:cs="宋体"/>
                <w:b w:val="0"/>
                <w:bCs w:val="0"/>
                <w:color w:val="auto"/>
                <w:kern w:val="0"/>
                <w:sz w:val="24"/>
                <w:highlight w:val="none"/>
                <w:u w:val="none"/>
              </w:rPr>
            </w:pPr>
          </w:p>
        </w:tc>
      </w:tr>
      <w:tr w14:paraId="7758DF5D">
        <w:tblPrEx>
          <w:tblCellMar>
            <w:top w:w="15" w:type="dxa"/>
            <w:left w:w="108" w:type="dxa"/>
            <w:bottom w:w="0" w:type="dxa"/>
            <w:right w:w="108" w:type="dxa"/>
          </w:tblCellMar>
        </w:tblPrEx>
        <w:trPr>
          <w:trHeight w:val="1780" w:hRule="atLeast"/>
          <w:jc w:val="center"/>
        </w:trPr>
        <w:tc>
          <w:tcPr>
            <w:tcW w:w="1880" w:type="dxa"/>
            <w:tcBorders>
              <w:top w:val="single" w:color="000000" w:sz="8" w:space="0"/>
              <w:left w:val="single" w:color="000000" w:sz="8" w:space="0"/>
              <w:bottom w:val="single" w:color="000000" w:sz="8" w:space="0"/>
              <w:right w:val="single" w:color="000000" w:sz="8" w:space="0"/>
            </w:tcBorders>
            <w:vAlign w:val="center"/>
          </w:tcPr>
          <w:p w14:paraId="282FA0A1">
            <w:pPr>
              <w:widowControl/>
              <w:jc w:val="center"/>
              <w:rPr>
                <w:rFonts w:hint="eastAsia" w:ascii="仿宋" w:hAnsi="仿宋" w:eastAsia="仿宋" w:cs="宋体"/>
                <w:b w:val="0"/>
                <w:bCs w:val="0"/>
                <w:color w:val="auto"/>
                <w:kern w:val="0"/>
                <w:sz w:val="24"/>
                <w:highlight w:val="none"/>
                <w:u w:val="none"/>
              </w:rPr>
            </w:pPr>
            <w:r>
              <w:rPr>
                <w:rFonts w:hint="eastAsia" w:ascii="仿宋" w:hAnsi="仿宋" w:eastAsia="仿宋" w:cs="宋体"/>
                <w:b w:val="0"/>
                <w:bCs w:val="0"/>
                <w:color w:val="auto"/>
                <w:kern w:val="0"/>
                <w:sz w:val="24"/>
                <w:highlight w:val="none"/>
                <w:u w:val="none"/>
              </w:rPr>
              <w:t>青岛市青少年爱眼护眼基地公众号</w:t>
            </w:r>
          </w:p>
        </w:tc>
        <w:tc>
          <w:tcPr>
            <w:tcW w:w="6495" w:type="dxa"/>
            <w:tcBorders>
              <w:top w:val="single" w:color="000000" w:sz="8" w:space="0"/>
              <w:left w:val="nil"/>
              <w:bottom w:val="single" w:color="000000" w:sz="8" w:space="0"/>
              <w:right w:val="single" w:color="000000" w:sz="8" w:space="0"/>
            </w:tcBorders>
            <w:vAlign w:val="center"/>
          </w:tcPr>
          <w:p w14:paraId="1AA2AE14">
            <w:pPr>
              <w:widowControl/>
              <w:jc w:val="left"/>
              <w:rPr>
                <w:rFonts w:hint="eastAsia" w:ascii="仿宋" w:hAnsi="仿宋" w:eastAsia="仿宋" w:cs="宋体"/>
                <w:b w:val="0"/>
                <w:bCs w:val="0"/>
                <w:color w:val="auto"/>
                <w:kern w:val="0"/>
                <w:sz w:val="24"/>
                <w:highlight w:val="none"/>
                <w:u w:val="none"/>
                <w:lang w:val="en-US" w:eastAsia="zh-CN"/>
              </w:rPr>
            </w:pPr>
            <w:r>
              <w:rPr>
                <w:rFonts w:hint="eastAsia" w:ascii="仿宋" w:hAnsi="仿宋" w:eastAsia="仿宋" w:cs="宋体"/>
                <w:b w:val="0"/>
                <w:bCs w:val="0"/>
                <w:color w:val="auto"/>
                <w:kern w:val="0"/>
                <w:sz w:val="24"/>
                <w:highlight w:val="none"/>
                <w:u w:val="none"/>
              </w:rPr>
              <w:t>年度代运营服务，包</w:t>
            </w:r>
            <w:r>
              <w:rPr>
                <w:rFonts w:hint="eastAsia" w:ascii="仿宋" w:hAnsi="仿宋" w:eastAsia="仿宋" w:cs="宋体"/>
                <w:b w:val="0"/>
                <w:bCs w:val="0"/>
                <w:color w:val="auto"/>
                <w:kern w:val="0"/>
                <w:sz w:val="24"/>
                <w:highlight w:val="none"/>
                <w:u w:val="none"/>
                <w:lang w:val="en-US" w:eastAsia="zh-CN"/>
              </w:rPr>
              <w:t>含</w:t>
            </w:r>
            <w:r>
              <w:rPr>
                <w:rFonts w:hint="eastAsia" w:ascii="仿宋" w:hAnsi="仿宋" w:eastAsia="仿宋" w:cs="宋体"/>
                <w:b w:val="0"/>
                <w:bCs w:val="0"/>
                <w:color w:val="auto"/>
                <w:kern w:val="0"/>
                <w:sz w:val="24"/>
                <w:highlight w:val="none"/>
                <w:u w:val="none"/>
              </w:rPr>
              <w:t>内容策划、发布，以提升公众号的用户活跃度与品牌影响力。</w:t>
            </w:r>
            <w:r>
              <w:rPr>
                <w:rFonts w:hint="eastAsia" w:ascii="仿宋" w:hAnsi="仿宋" w:eastAsia="仿宋" w:cs="宋体"/>
                <w:b w:val="0"/>
                <w:bCs w:val="0"/>
                <w:color w:val="auto"/>
                <w:kern w:val="0"/>
                <w:sz w:val="24"/>
                <w:highlight w:val="none"/>
                <w:u w:val="none"/>
                <w:lang w:val="en-US" w:eastAsia="zh-CN"/>
              </w:rPr>
              <w:t>同时，专注青少年视力健康领域，通过丰富的活动内容、专业的知识分享及互动环节，增强公众号的用户粘性与教育效果。</w:t>
            </w:r>
          </w:p>
        </w:tc>
        <w:tc>
          <w:tcPr>
            <w:tcW w:w="1935" w:type="dxa"/>
            <w:vMerge w:val="continue"/>
            <w:tcBorders>
              <w:left w:val="nil"/>
              <w:bottom w:val="single" w:color="000000" w:sz="8" w:space="0"/>
              <w:right w:val="single" w:color="000000" w:sz="8" w:space="0"/>
            </w:tcBorders>
            <w:vAlign w:val="center"/>
          </w:tcPr>
          <w:p w14:paraId="5E085694">
            <w:pPr>
              <w:widowControl/>
              <w:jc w:val="center"/>
              <w:rPr>
                <w:rFonts w:ascii="仿宋" w:hAnsi="仿宋" w:eastAsia="仿宋" w:cs="宋体"/>
                <w:b w:val="0"/>
                <w:bCs w:val="0"/>
                <w:color w:val="auto"/>
                <w:kern w:val="0"/>
                <w:sz w:val="24"/>
                <w:highlight w:val="none"/>
                <w:u w:val="none"/>
              </w:rPr>
            </w:pPr>
          </w:p>
        </w:tc>
      </w:tr>
      <w:tr w14:paraId="11F4B48F">
        <w:tblPrEx>
          <w:tblCellMar>
            <w:top w:w="15" w:type="dxa"/>
            <w:left w:w="108" w:type="dxa"/>
            <w:bottom w:w="0" w:type="dxa"/>
            <w:right w:w="108" w:type="dxa"/>
          </w:tblCellMar>
        </w:tblPrEx>
        <w:trPr>
          <w:trHeight w:val="1417" w:hRule="atLeast"/>
          <w:jc w:val="center"/>
        </w:trPr>
        <w:tc>
          <w:tcPr>
            <w:tcW w:w="1880" w:type="dxa"/>
            <w:tcBorders>
              <w:top w:val="single" w:color="000000" w:sz="8" w:space="0"/>
              <w:left w:val="single" w:color="000000" w:sz="8" w:space="0"/>
              <w:bottom w:val="single" w:color="000000" w:sz="8" w:space="0"/>
              <w:right w:val="single" w:color="000000" w:sz="8" w:space="0"/>
            </w:tcBorders>
            <w:vAlign w:val="center"/>
          </w:tcPr>
          <w:p w14:paraId="14F98155">
            <w:pPr>
              <w:widowControl/>
              <w:jc w:val="center"/>
              <w:rPr>
                <w:rFonts w:hint="eastAsia" w:ascii="仿宋" w:hAnsi="仿宋" w:eastAsia="仿宋" w:cs="宋体"/>
                <w:b w:val="0"/>
                <w:bCs w:val="0"/>
                <w:color w:val="auto"/>
                <w:kern w:val="0"/>
                <w:sz w:val="24"/>
                <w:highlight w:val="none"/>
                <w:u w:val="none"/>
                <w:lang w:val="en-US" w:eastAsia="zh-CN"/>
              </w:rPr>
            </w:pPr>
            <w:r>
              <w:rPr>
                <w:rFonts w:hint="eastAsia" w:ascii="仿宋" w:hAnsi="仿宋" w:eastAsia="仿宋" w:cs="宋体"/>
                <w:b w:val="0"/>
                <w:bCs w:val="0"/>
                <w:color w:val="auto"/>
                <w:kern w:val="0"/>
                <w:sz w:val="24"/>
                <w:highlight w:val="none"/>
                <w:u w:val="none"/>
              </w:rPr>
              <w:t>山东视光网</w:t>
            </w:r>
            <w:r>
              <w:rPr>
                <w:rFonts w:hint="eastAsia" w:ascii="仿宋" w:hAnsi="仿宋" w:eastAsia="仿宋" w:cs="宋体"/>
                <w:b w:val="0"/>
                <w:bCs w:val="0"/>
                <w:color w:val="auto"/>
                <w:kern w:val="0"/>
                <w:sz w:val="24"/>
                <w:highlight w:val="none"/>
                <w:u w:val="none"/>
                <w:lang w:val="en-US" w:eastAsia="zh-CN"/>
              </w:rPr>
              <w:t>运维（asdsg.com）</w:t>
            </w:r>
          </w:p>
        </w:tc>
        <w:tc>
          <w:tcPr>
            <w:tcW w:w="6495" w:type="dxa"/>
            <w:tcBorders>
              <w:top w:val="single" w:color="000000" w:sz="8" w:space="0"/>
              <w:left w:val="nil"/>
              <w:bottom w:val="single" w:color="000000" w:sz="8" w:space="0"/>
              <w:right w:val="single" w:color="000000" w:sz="8" w:space="0"/>
            </w:tcBorders>
            <w:vAlign w:val="center"/>
          </w:tcPr>
          <w:p w14:paraId="007E1DEA">
            <w:pPr>
              <w:widowControl/>
              <w:jc w:val="left"/>
              <w:rPr>
                <w:rFonts w:ascii="仿宋" w:hAnsi="仿宋" w:eastAsia="仿宋" w:cs="宋体"/>
                <w:b w:val="0"/>
                <w:bCs w:val="0"/>
                <w:color w:val="auto"/>
                <w:kern w:val="0"/>
                <w:sz w:val="24"/>
                <w:highlight w:val="none"/>
                <w:u w:val="none"/>
              </w:rPr>
            </w:pPr>
            <w:r>
              <w:rPr>
                <w:rFonts w:hint="eastAsia" w:ascii="仿宋" w:hAnsi="仿宋" w:eastAsia="仿宋" w:cs="宋体"/>
                <w:b w:val="0"/>
                <w:bCs w:val="0"/>
                <w:color w:val="auto"/>
                <w:kern w:val="0"/>
                <w:sz w:val="24"/>
                <w:highlight w:val="none"/>
                <w:u w:val="none"/>
              </w:rPr>
              <w:t>负责网站日常维护、</w:t>
            </w:r>
            <w:r>
              <w:rPr>
                <w:rFonts w:hint="eastAsia" w:ascii="仿宋" w:hAnsi="仿宋" w:eastAsia="仿宋" w:cs="宋体"/>
                <w:b w:val="0"/>
                <w:bCs w:val="0"/>
                <w:color w:val="auto"/>
                <w:kern w:val="0"/>
                <w:sz w:val="24"/>
                <w:highlight w:val="none"/>
                <w:u w:val="none"/>
                <w:lang w:eastAsia="zh"/>
              </w:rPr>
              <w:t>内容同步公众号更新、</w:t>
            </w:r>
            <w:r>
              <w:rPr>
                <w:rFonts w:hint="eastAsia" w:ascii="仿宋" w:hAnsi="仿宋" w:eastAsia="仿宋" w:cs="宋体"/>
                <w:b w:val="0"/>
                <w:bCs w:val="0"/>
                <w:color w:val="auto"/>
                <w:kern w:val="0"/>
                <w:sz w:val="24"/>
                <w:highlight w:val="none"/>
                <w:u w:val="none"/>
              </w:rPr>
              <w:t>定期改版及功能更新，确保网站内容的前沿性、实用性和用户体验，作为公司传统视光业务的主要线上服务窗口。</w:t>
            </w:r>
          </w:p>
        </w:tc>
        <w:tc>
          <w:tcPr>
            <w:tcW w:w="1935" w:type="dxa"/>
            <w:vMerge w:val="restart"/>
            <w:tcBorders>
              <w:top w:val="single" w:color="000000" w:sz="8" w:space="0"/>
              <w:left w:val="nil"/>
              <w:right w:val="single" w:color="000000" w:sz="8" w:space="0"/>
            </w:tcBorders>
            <w:vAlign w:val="center"/>
          </w:tcPr>
          <w:p w14:paraId="196318A5">
            <w:pPr>
              <w:widowControl/>
              <w:jc w:val="center"/>
              <w:rPr>
                <w:rFonts w:hint="eastAsia" w:ascii="仿宋" w:hAnsi="仿宋" w:eastAsia="仿宋" w:cs="宋体"/>
                <w:b w:val="0"/>
                <w:bCs w:val="0"/>
                <w:color w:val="auto"/>
                <w:kern w:val="0"/>
                <w:sz w:val="24"/>
                <w:highlight w:val="none"/>
                <w:u w:val="none"/>
                <w:lang w:eastAsia="zh-CN"/>
              </w:rPr>
            </w:pPr>
            <w:r>
              <w:rPr>
                <w:rFonts w:hint="eastAsia" w:ascii="仿宋" w:hAnsi="仿宋" w:eastAsia="仿宋" w:cs="宋体"/>
                <w:b w:val="0"/>
                <w:bCs w:val="0"/>
                <w:color w:val="auto"/>
                <w:kern w:val="0"/>
                <w:sz w:val="24"/>
                <w:highlight w:val="none"/>
                <w:u w:val="none"/>
                <w:lang w:val="en-US" w:eastAsia="zh-CN"/>
              </w:rPr>
              <w:t>3</w:t>
            </w:r>
          </w:p>
        </w:tc>
      </w:tr>
      <w:tr w14:paraId="3E45DD50">
        <w:tblPrEx>
          <w:tblCellMar>
            <w:top w:w="15" w:type="dxa"/>
            <w:left w:w="108" w:type="dxa"/>
            <w:bottom w:w="0" w:type="dxa"/>
            <w:right w:w="108" w:type="dxa"/>
          </w:tblCellMar>
        </w:tblPrEx>
        <w:trPr>
          <w:trHeight w:val="1417" w:hRule="atLeast"/>
          <w:jc w:val="center"/>
        </w:trPr>
        <w:tc>
          <w:tcPr>
            <w:tcW w:w="1880" w:type="dxa"/>
            <w:tcBorders>
              <w:top w:val="single" w:color="000000" w:sz="8" w:space="0"/>
              <w:left w:val="single" w:color="000000" w:sz="8" w:space="0"/>
              <w:bottom w:val="single" w:color="000000" w:sz="8" w:space="0"/>
              <w:right w:val="single" w:color="000000" w:sz="8" w:space="0"/>
            </w:tcBorders>
            <w:vAlign w:val="center"/>
          </w:tcPr>
          <w:p w14:paraId="017FE23E">
            <w:pPr>
              <w:widowControl/>
              <w:jc w:val="center"/>
              <w:rPr>
                <w:rFonts w:hint="eastAsia" w:ascii="仿宋" w:hAnsi="仿宋" w:eastAsia="仿宋" w:cs="宋体"/>
                <w:b w:val="0"/>
                <w:bCs w:val="0"/>
                <w:color w:val="auto"/>
                <w:kern w:val="0"/>
                <w:sz w:val="24"/>
                <w:highlight w:val="none"/>
                <w:u w:val="none"/>
                <w:lang w:val="en-US" w:eastAsia="zh-CN"/>
              </w:rPr>
            </w:pPr>
            <w:r>
              <w:rPr>
                <w:rFonts w:hint="eastAsia" w:ascii="仿宋" w:hAnsi="仿宋" w:eastAsia="仿宋" w:cs="宋体"/>
                <w:b w:val="0"/>
                <w:bCs w:val="0"/>
                <w:color w:val="auto"/>
                <w:kern w:val="0"/>
                <w:sz w:val="24"/>
                <w:highlight w:val="none"/>
                <w:u w:val="none"/>
              </w:rPr>
              <w:t>公司官网</w:t>
            </w:r>
            <w:r>
              <w:rPr>
                <w:rFonts w:hint="eastAsia" w:ascii="仿宋" w:hAnsi="仿宋" w:eastAsia="仿宋" w:cs="宋体"/>
                <w:b w:val="0"/>
                <w:bCs w:val="0"/>
                <w:color w:val="auto"/>
                <w:kern w:val="0"/>
                <w:sz w:val="24"/>
                <w:highlight w:val="none"/>
                <w:u w:val="none"/>
                <w:lang w:val="en-US" w:eastAsia="zh-CN"/>
              </w:rPr>
              <w:t>运维（qyyxkj.com）</w:t>
            </w:r>
          </w:p>
        </w:tc>
        <w:tc>
          <w:tcPr>
            <w:tcW w:w="6495" w:type="dxa"/>
            <w:tcBorders>
              <w:top w:val="single" w:color="000000" w:sz="8" w:space="0"/>
              <w:left w:val="nil"/>
              <w:bottom w:val="single" w:color="000000" w:sz="8" w:space="0"/>
              <w:right w:val="single" w:color="000000" w:sz="8" w:space="0"/>
            </w:tcBorders>
            <w:vAlign w:val="center"/>
          </w:tcPr>
          <w:p w14:paraId="3C0A7222">
            <w:pPr>
              <w:widowControl/>
              <w:jc w:val="left"/>
              <w:rPr>
                <w:rFonts w:hint="eastAsia" w:ascii="仿宋" w:hAnsi="仿宋" w:eastAsia="仿宋" w:cs="宋体"/>
                <w:b w:val="0"/>
                <w:bCs w:val="0"/>
                <w:color w:val="auto"/>
                <w:kern w:val="0"/>
                <w:sz w:val="24"/>
                <w:highlight w:val="none"/>
                <w:u w:val="none"/>
              </w:rPr>
            </w:pPr>
            <w:r>
              <w:rPr>
                <w:rFonts w:hint="eastAsia" w:ascii="仿宋" w:hAnsi="仿宋" w:eastAsia="仿宋" w:cs="宋体"/>
                <w:b w:val="0"/>
                <w:bCs w:val="0"/>
                <w:color w:val="auto"/>
                <w:kern w:val="0"/>
                <w:sz w:val="24"/>
                <w:highlight w:val="none"/>
                <w:u w:val="none"/>
              </w:rPr>
              <w:t>内容信息日常更新维护，包括企业新闻、</w:t>
            </w:r>
            <w:r>
              <w:rPr>
                <w:rFonts w:hint="eastAsia" w:ascii="仿宋" w:hAnsi="仿宋" w:eastAsia="仿宋" w:cs="宋体"/>
                <w:b w:val="0"/>
                <w:bCs w:val="0"/>
                <w:color w:val="auto"/>
                <w:kern w:val="0"/>
                <w:sz w:val="24"/>
                <w:highlight w:val="none"/>
                <w:u w:val="none"/>
                <w:lang w:eastAsia="zh"/>
              </w:rPr>
              <w:t>业务</w:t>
            </w:r>
            <w:r>
              <w:rPr>
                <w:rFonts w:hint="eastAsia" w:ascii="仿宋" w:hAnsi="仿宋" w:eastAsia="仿宋" w:cs="宋体"/>
                <w:b w:val="0"/>
                <w:bCs w:val="0"/>
                <w:color w:val="auto"/>
                <w:kern w:val="0"/>
                <w:sz w:val="24"/>
                <w:highlight w:val="none"/>
                <w:u w:val="none"/>
              </w:rPr>
              <w:t>介绍、</w:t>
            </w:r>
            <w:r>
              <w:rPr>
                <w:rFonts w:hint="eastAsia" w:ascii="仿宋" w:hAnsi="仿宋" w:eastAsia="仿宋" w:cs="宋体"/>
                <w:b w:val="0"/>
                <w:bCs w:val="0"/>
                <w:color w:val="auto"/>
                <w:kern w:val="0"/>
                <w:sz w:val="24"/>
                <w:highlight w:val="none"/>
                <w:u w:val="none"/>
                <w:lang w:eastAsia="zh"/>
              </w:rPr>
              <w:t>企业动态</w:t>
            </w:r>
            <w:r>
              <w:rPr>
                <w:rFonts w:hint="eastAsia" w:ascii="仿宋" w:hAnsi="仿宋" w:eastAsia="仿宋" w:cs="宋体"/>
                <w:b w:val="0"/>
                <w:bCs w:val="0"/>
                <w:color w:val="auto"/>
                <w:kern w:val="0"/>
                <w:sz w:val="24"/>
                <w:highlight w:val="none"/>
                <w:u w:val="none"/>
              </w:rPr>
              <w:t>等，保持官网信息的时效性与准确性，提升公司品牌形象与专业度。</w:t>
            </w:r>
          </w:p>
        </w:tc>
        <w:tc>
          <w:tcPr>
            <w:tcW w:w="1935" w:type="dxa"/>
            <w:vMerge w:val="continue"/>
            <w:tcBorders>
              <w:left w:val="nil"/>
              <w:bottom w:val="single" w:color="000000" w:sz="8" w:space="0"/>
              <w:right w:val="single" w:color="000000" w:sz="8" w:space="0"/>
            </w:tcBorders>
            <w:vAlign w:val="center"/>
          </w:tcPr>
          <w:p w14:paraId="25972E77">
            <w:pPr>
              <w:widowControl/>
              <w:jc w:val="center"/>
              <w:rPr>
                <w:rFonts w:ascii="仿宋" w:hAnsi="仿宋" w:eastAsia="仿宋" w:cs="宋体"/>
                <w:b w:val="0"/>
                <w:bCs w:val="0"/>
                <w:color w:val="auto"/>
                <w:kern w:val="0"/>
                <w:sz w:val="24"/>
                <w:highlight w:val="none"/>
                <w:u w:val="none"/>
              </w:rPr>
            </w:pPr>
          </w:p>
        </w:tc>
      </w:tr>
    </w:tbl>
    <w:p w14:paraId="04A95249">
      <w:pPr>
        <w:ind w:firstLine="562" w:firstLineChars="200"/>
        <w:rPr>
          <w:rFonts w:ascii="宋体" w:hAnsi="宋体"/>
          <w:color w:val="auto"/>
          <w:sz w:val="28"/>
          <w:szCs w:val="28"/>
          <w:highlight w:val="none"/>
          <w:shd w:val="clear" w:color="auto" w:fill="FFFFFF"/>
        </w:rPr>
      </w:pPr>
      <w:r>
        <w:rPr>
          <w:rFonts w:ascii="宋体" w:hAnsi="宋体"/>
          <w:b/>
          <w:color w:val="auto"/>
          <w:sz w:val="28"/>
          <w:szCs w:val="28"/>
          <w:highlight w:val="none"/>
          <w:shd w:val="clear" w:color="auto" w:fill="FFFFFF"/>
        </w:rPr>
        <w:t>*</w:t>
      </w:r>
      <w:r>
        <w:rPr>
          <w:rFonts w:hint="eastAsia" w:ascii="宋体" w:hAnsi="宋体"/>
          <w:color w:val="auto"/>
          <w:sz w:val="28"/>
          <w:szCs w:val="28"/>
          <w:highlight w:val="none"/>
          <w:shd w:val="clear" w:color="auto" w:fill="FFFFFF"/>
        </w:rPr>
        <w:t>3、采购控制价：</w:t>
      </w:r>
      <w:r>
        <w:rPr>
          <w:rFonts w:hint="eastAsia" w:ascii="宋体" w:hAnsi="宋体"/>
          <w:color w:val="auto"/>
          <w:sz w:val="28"/>
          <w:szCs w:val="28"/>
          <w:highlight w:val="none"/>
          <w:shd w:val="clear" w:color="auto" w:fill="FFFFFF"/>
          <w:lang w:val="en-US" w:eastAsia="zh-CN"/>
        </w:rPr>
        <w:t>11</w:t>
      </w:r>
      <w:r>
        <w:rPr>
          <w:rFonts w:hint="eastAsia" w:ascii="宋体" w:hAnsi="宋体"/>
          <w:color w:val="auto"/>
          <w:sz w:val="28"/>
          <w:szCs w:val="28"/>
          <w:highlight w:val="none"/>
          <w:shd w:val="clear" w:color="auto" w:fill="FFFFFF"/>
        </w:rPr>
        <w:t>万元</w:t>
      </w:r>
    </w:p>
    <w:p w14:paraId="62074AD8">
      <w:pPr>
        <w:ind w:firstLine="562" w:firstLineChars="200"/>
        <w:jc w:val="left"/>
        <w:rPr>
          <w:rFonts w:ascii="宋体" w:hAnsi="宋体"/>
          <w:color w:val="auto"/>
          <w:sz w:val="28"/>
          <w:szCs w:val="28"/>
          <w:highlight w:val="none"/>
          <w:shd w:val="clear" w:color="auto" w:fill="FFFFFF"/>
        </w:rPr>
      </w:pPr>
      <w:r>
        <w:rPr>
          <w:rFonts w:ascii="宋体" w:hAnsi="宋体"/>
          <w:b/>
          <w:color w:val="auto"/>
          <w:sz w:val="28"/>
          <w:szCs w:val="28"/>
          <w:highlight w:val="none"/>
          <w:shd w:val="clear" w:color="auto" w:fill="FFFFFF"/>
        </w:rPr>
        <w:t>*</w:t>
      </w:r>
      <w:r>
        <w:rPr>
          <w:rFonts w:hint="eastAsia" w:ascii="宋体" w:hAnsi="宋体"/>
          <w:color w:val="auto"/>
          <w:sz w:val="28"/>
          <w:szCs w:val="28"/>
          <w:highlight w:val="none"/>
          <w:shd w:val="clear" w:color="auto" w:fill="FFFFFF"/>
        </w:rPr>
        <w:t>4、服务期限：1年</w:t>
      </w:r>
    </w:p>
    <w:p w14:paraId="2AA4BF9B">
      <w:pPr>
        <w:ind w:firstLine="562" w:firstLineChars="200"/>
        <w:jc w:val="left"/>
        <w:rPr>
          <w:rFonts w:ascii="宋体" w:hAnsi="宋体"/>
          <w:b/>
          <w:color w:val="auto"/>
          <w:sz w:val="28"/>
          <w:szCs w:val="28"/>
          <w:highlight w:val="none"/>
          <w:shd w:val="clear" w:color="auto" w:fill="FFFFFF"/>
        </w:rPr>
      </w:pPr>
      <w:r>
        <w:rPr>
          <w:rFonts w:hint="eastAsia" w:ascii="宋体" w:hAnsi="宋体"/>
          <w:b/>
          <w:color w:val="auto"/>
          <w:sz w:val="28"/>
          <w:szCs w:val="28"/>
          <w:highlight w:val="none"/>
          <w:shd w:val="clear" w:color="auto" w:fill="FFFFFF"/>
        </w:rPr>
        <w:t xml:space="preserve"> 二、技术要求</w:t>
      </w:r>
    </w:p>
    <w:p w14:paraId="4DDA7FAC">
      <w:pPr>
        <w:spacing w:line="360" w:lineRule="auto"/>
        <w:ind w:firstLine="560" w:firstLineChars="200"/>
        <w:rPr>
          <w:rFonts w:hint="eastAsia" w:ascii="宋体" w:hAnsi="宋体"/>
          <w:color w:val="auto"/>
          <w:sz w:val="28"/>
          <w:szCs w:val="28"/>
          <w:highlight w:val="none"/>
          <w:shd w:val="clear" w:color="auto" w:fill="FFFFFF"/>
          <w:lang w:eastAsia="zh-CN"/>
        </w:rPr>
      </w:pPr>
      <w:r>
        <w:rPr>
          <w:rFonts w:hint="eastAsia" w:ascii="宋体" w:hAnsi="宋体"/>
          <w:color w:val="auto"/>
          <w:sz w:val="28"/>
          <w:szCs w:val="28"/>
          <w:highlight w:val="none"/>
          <w:shd w:val="clear" w:color="auto" w:fill="FFFFFF"/>
          <w:lang w:val="en-US" w:eastAsia="zh-CN"/>
        </w:rPr>
        <w:t>1.</w:t>
      </w:r>
      <w:r>
        <w:rPr>
          <w:rFonts w:hint="eastAsia" w:ascii="宋体" w:hAnsi="宋体"/>
          <w:color w:val="auto"/>
          <w:sz w:val="28"/>
          <w:szCs w:val="28"/>
          <w:highlight w:val="none"/>
          <w:shd w:val="clear" w:color="auto" w:fill="FFFFFF"/>
        </w:rPr>
        <w:t>服务质量</w:t>
      </w:r>
      <w:r>
        <w:rPr>
          <w:rFonts w:hint="eastAsia" w:ascii="宋体" w:hAnsi="宋体"/>
          <w:color w:val="auto"/>
          <w:sz w:val="28"/>
          <w:szCs w:val="28"/>
          <w:highlight w:val="none"/>
          <w:shd w:val="clear" w:color="auto" w:fill="FFFFFF"/>
          <w:lang w:eastAsia="zh"/>
        </w:rPr>
        <w:t>及服务质量保障</w:t>
      </w:r>
      <w:r>
        <w:rPr>
          <w:rFonts w:hint="eastAsia" w:ascii="宋体" w:hAnsi="宋体"/>
          <w:color w:val="auto"/>
          <w:sz w:val="28"/>
          <w:szCs w:val="28"/>
          <w:highlight w:val="none"/>
          <w:shd w:val="clear" w:color="auto" w:fill="FFFFFF"/>
        </w:rPr>
        <w:t>要求</w:t>
      </w:r>
      <w:r>
        <w:rPr>
          <w:rFonts w:hint="eastAsia" w:ascii="宋体" w:hAnsi="宋体"/>
          <w:color w:val="auto"/>
          <w:sz w:val="28"/>
          <w:szCs w:val="28"/>
          <w:highlight w:val="none"/>
          <w:shd w:val="clear" w:color="auto" w:fill="FFFFFF"/>
          <w:lang w:eastAsia="zh-CN"/>
        </w:rPr>
        <w:t>：</w:t>
      </w:r>
    </w:p>
    <w:p w14:paraId="20BFB283">
      <w:pPr>
        <w:pStyle w:val="2"/>
        <w:keepNext w:val="0"/>
        <w:keepLines w:val="0"/>
        <w:pageBreakBefore w:val="0"/>
        <w:widowControl w:val="0"/>
        <w:kinsoku/>
        <w:wordWrap/>
        <w:overflowPunct/>
        <w:topLinePunct w:val="0"/>
        <w:autoSpaceDE/>
        <w:autoSpaceDN/>
        <w:bidi w:val="0"/>
        <w:adjustRightInd/>
        <w:snapToGrid/>
        <w:spacing w:line="279" w:lineRule="auto"/>
        <w:ind w:firstLine="560" w:firstLineChars="200"/>
        <w:textAlignment w:val="auto"/>
        <w:rPr>
          <w:rFonts w:hint="eastAsia" w:ascii="宋体" w:hAnsi="宋体"/>
          <w:color w:val="auto"/>
          <w:sz w:val="28"/>
          <w:szCs w:val="28"/>
          <w:highlight w:val="none"/>
          <w:shd w:val="clear" w:color="auto" w:fill="FFFFFF"/>
          <w:lang w:val="en-US" w:eastAsia="zh"/>
        </w:rPr>
      </w:pPr>
      <w:r>
        <w:rPr>
          <w:rFonts w:hint="eastAsia" w:ascii="宋体" w:hAnsi="宋体"/>
          <w:color w:val="auto"/>
          <w:sz w:val="28"/>
          <w:szCs w:val="28"/>
          <w:highlight w:val="none"/>
          <w:shd w:val="clear" w:color="auto" w:fill="FFFFFF"/>
          <w:lang w:val="en-US" w:eastAsia="zh"/>
        </w:rPr>
        <w:t>服务方案要求可操作性强、内容全面、实施技术路线清晰明确，实施进度计划翔实，服务步骤符合公众号和网站代运营服务的特点，要求可以根据采购人发布节奏适配内容和保障团队，体现在方案内；</w:t>
      </w:r>
    </w:p>
    <w:p w14:paraId="1AF0FA4F">
      <w:pPr>
        <w:pStyle w:val="2"/>
        <w:keepNext w:val="0"/>
        <w:keepLines w:val="0"/>
        <w:pageBreakBefore w:val="0"/>
        <w:widowControl w:val="0"/>
        <w:kinsoku/>
        <w:wordWrap/>
        <w:overflowPunct/>
        <w:topLinePunct w:val="0"/>
        <w:autoSpaceDE/>
        <w:autoSpaceDN/>
        <w:bidi w:val="0"/>
        <w:adjustRightInd/>
        <w:snapToGrid/>
        <w:spacing w:line="279" w:lineRule="auto"/>
        <w:ind w:firstLine="560" w:firstLineChars="200"/>
        <w:textAlignment w:val="auto"/>
        <w:rPr>
          <w:rFonts w:hint="eastAsia" w:ascii="宋体" w:hAnsi="宋体"/>
          <w:color w:val="auto"/>
          <w:sz w:val="28"/>
          <w:szCs w:val="28"/>
          <w:highlight w:val="none"/>
          <w:shd w:val="clear" w:color="auto" w:fill="FFFFFF"/>
        </w:rPr>
      </w:pPr>
      <w:r>
        <w:rPr>
          <w:rFonts w:hint="eastAsia" w:ascii="宋体" w:hAnsi="宋体"/>
          <w:color w:val="auto"/>
          <w:sz w:val="28"/>
          <w:szCs w:val="28"/>
          <w:highlight w:val="none"/>
          <w:shd w:val="clear" w:color="auto" w:fill="FFFFFF"/>
          <w:lang w:val="en-US" w:eastAsia="zh-CN"/>
        </w:rPr>
        <w:t>服</w:t>
      </w:r>
      <w:r>
        <w:rPr>
          <w:rFonts w:hint="eastAsia" w:ascii="宋体" w:hAnsi="宋体"/>
          <w:color w:val="auto"/>
          <w:sz w:val="28"/>
          <w:szCs w:val="28"/>
          <w:highlight w:val="none"/>
          <w:shd w:val="clear" w:color="auto" w:fill="FFFFFF"/>
        </w:rPr>
        <w:t>务质量符合采购需求和约定签署合作协议</w:t>
      </w:r>
      <w:r>
        <w:rPr>
          <w:rFonts w:hint="eastAsia" w:ascii="宋体" w:hAnsi="宋体"/>
          <w:color w:val="auto"/>
          <w:sz w:val="28"/>
          <w:szCs w:val="28"/>
          <w:highlight w:val="none"/>
          <w:shd w:val="clear" w:color="auto" w:fill="FFFFFF"/>
          <w:lang w:eastAsia="zh"/>
        </w:rPr>
        <w:t>，要明确清晰的对接部门和人员分工，约定工作信息收集、交流、反馈等代运营服务的质量保障措施，建立月度的代运营工作计划和项目台账</w:t>
      </w:r>
      <w:r>
        <w:rPr>
          <w:rFonts w:hint="eastAsia" w:ascii="宋体" w:hAnsi="宋体"/>
          <w:color w:val="auto"/>
          <w:sz w:val="28"/>
          <w:szCs w:val="28"/>
          <w:highlight w:val="none"/>
          <w:shd w:val="clear" w:color="auto" w:fill="FFFFFF"/>
        </w:rPr>
        <w:t>；</w:t>
      </w:r>
    </w:p>
    <w:p w14:paraId="34AD110D">
      <w:pPr>
        <w:pStyle w:val="2"/>
        <w:keepNext w:val="0"/>
        <w:keepLines w:val="0"/>
        <w:pageBreakBefore w:val="0"/>
        <w:widowControl w:val="0"/>
        <w:kinsoku/>
        <w:wordWrap/>
        <w:overflowPunct/>
        <w:topLinePunct w:val="0"/>
        <w:autoSpaceDE/>
        <w:autoSpaceDN/>
        <w:bidi w:val="0"/>
        <w:adjustRightInd/>
        <w:snapToGrid/>
        <w:spacing w:line="279" w:lineRule="auto"/>
        <w:ind w:firstLine="560" w:firstLineChars="200"/>
        <w:textAlignment w:val="auto"/>
        <w:rPr>
          <w:rFonts w:hint="eastAsia" w:ascii="宋体" w:hAnsi="宋体"/>
          <w:color w:val="auto"/>
          <w:sz w:val="28"/>
          <w:szCs w:val="28"/>
          <w:highlight w:val="none"/>
          <w:shd w:val="clear" w:color="auto" w:fill="FFFFFF"/>
        </w:rPr>
      </w:pPr>
      <w:r>
        <w:rPr>
          <w:rFonts w:hint="eastAsia" w:ascii="宋体" w:hAnsi="宋体"/>
          <w:color w:val="auto"/>
          <w:sz w:val="28"/>
          <w:szCs w:val="28"/>
          <w:highlight w:val="none"/>
          <w:shd w:val="clear" w:color="auto" w:fill="FFFFFF"/>
        </w:rPr>
        <w:t>服务提供方对内容版权和合法权益负责，保障所提供服务内容创作产出提供的视频、文字、图片资料等不违反国家法律法规的规定，不侵犯第三人的合法权益；</w:t>
      </w:r>
    </w:p>
    <w:p w14:paraId="7C5B48F2">
      <w:pPr>
        <w:pStyle w:val="2"/>
        <w:keepNext w:val="0"/>
        <w:keepLines w:val="0"/>
        <w:pageBreakBefore w:val="0"/>
        <w:widowControl w:val="0"/>
        <w:kinsoku/>
        <w:wordWrap/>
        <w:overflowPunct/>
        <w:topLinePunct w:val="0"/>
        <w:autoSpaceDE/>
        <w:autoSpaceDN/>
        <w:bidi w:val="0"/>
        <w:adjustRightInd/>
        <w:snapToGrid/>
        <w:spacing w:line="279" w:lineRule="auto"/>
        <w:ind w:firstLine="560" w:firstLineChars="200"/>
        <w:textAlignment w:val="auto"/>
        <w:rPr>
          <w:rFonts w:hint="eastAsia" w:ascii="宋体" w:hAnsi="宋体"/>
          <w:color w:val="auto"/>
          <w:sz w:val="28"/>
          <w:szCs w:val="28"/>
          <w:highlight w:val="none"/>
          <w:shd w:val="clear" w:color="auto" w:fill="FFFFFF"/>
        </w:rPr>
      </w:pPr>
      <w:r>
        <w:rPr>
          <w:rFonts w:hint="eastAsia" w:ascii="宋体" w:hAnsi="宋体"/>
          <w:color w:val="auto"/>
          <w:sz w:val="28"/>
          <w:szCs w:val="28"/>
          <w:highlight w:val="none"/>
          <w:shd w:val="clear" w:color="auto" w:fill="FFFFFF"/>
        </w:rPr>
        <w:t>提供满足采购方需求的服务产出作品形式用于使用传播，并保存</w:t>
      </w:r>
      <w:r>
        <w:rPr>
          <w:rFonts w:hint="eastAsia" w:ascii="宋体" w:hAnsi="宋体"/>
          <w:color w:val="auto"/>
          <w:sz w:val="28"/>
          <w:szCs w:val="28"/>
          <w:highlight w:val="none"/>
          <w:shd w:val="clear" w:color="auto" w:fill="FFFFFF"/>
          <w:lang w:val="en-US" w:eastAsia="zh-CN"/>
        </w:rPr>
        <w:t>视频工程文件、推文素材</w:t>
      </w:r>
      <w:r>
        <w:rPr>
          <w:rFonts w:hint="eastAsia" w:ascii="宋体" w:hAnsi="宋体"/>
          <w:color w:val="auto"/>
          <w:sz w:val="28"/>
          <w:szCs w:val="28"/>
          <w:highlight w:val="none"/>
          <w:shd w:val="clear" w:color="auto" w:fill="FFFFFF"/>
        </w:rPr>
        <w:t>不少于半年时间。</w:t>
      </w:r>
    </w:p>
    <w:p w14:paraId="059A4BAD">
      <w:pPr>
        <w:spacing w:line="360" w:lineRule="auto"/>
        <w:ind w:firstLine="560" w:firstLineChars="200"/>
        <w:rPr>
          <w:rFonts w:hint="eastAsia" w:ascii="宋体" w:hAnsi="宋体" w:eastAsia="宋体" w:cs="Times New Roman"/>
          <w:color w:val="auto"/>
          <w:sz w:val="28"/>
          <w:szCs w:val="28"/>
          <w:highlight w:val="none"/>
          <w:shd w:val="clear" w:color="auto" w:fill="FFFFFF"/>
          <w:lang w:val="en-US" w:eastAsia="zh-CN"/>
        </w:rPr>
      </w:pPr>
      <w:r>
        <w:rPr>
          <w:rFonts w:hint="eastAsia" w:ascii="宋体" w:hAnsi="宋体" w:eastAsia="宋体" w:cs="Times New Roman"/>
          <w:color w:val="auto"/>
          <w:sz w:val="28"/>
          <w:szCs w:val="28"/>
          <w:highlight w:val="none"/>
          <w:shd w:val="clear" w:color="auto" w:fill="FFFFFF"/>
          <w:lang w:val="en-US" w:eastAsia="zh-CN"/>
        </w:rPr>
        <w:t>2.设备设施、物资投入要求：</w:t>
      </w:r>
    </w:p>
    <w:p w14:paraId="7AE78A13">
      <w:pPr>
        <w:spacing w:line="360" w:lineRule="auto"/>
        <w:ind w:firstLine="560" w:firstLineChars="200"/>
        <w:rPr>
          <w:rFonts w:hint="eastAsia" w:ascii="宋体" w:hAnsi="宋体" w:eastAsia="宋体" w:cs="Times New Roman"/>
          <w:color w:val="auto"/>
          <w:sz w:val="28"/>
          <w:szCs w:val="28"/>
          <w:highlight w:val="none"/>
          <w:shd w:val="clear" w:color="auto" w:fill="FFFFFF"/>
          <w:lang w:val="en-US" w:eastAsia="zh-CN"/>
        </w:rPr>
      </w:pPr>
      <w:r>
        <w:rPr>
          <w:rFonts w:hint="eastAsia" w:ascii="宋体" w:hAnsi="宋体" w:eastAsia="宋体" w:cs="Times New Roman"/>
          <w:color w:val="auto"/>
          <w:sz w:val="28"/>
          <w:szCs w:val="28"/>
          <w:highlight w:val="none"/>
          <w:shd w:val="clear" w:color="auto" w:fill="FFFFFF"/>
          <w:lang w:val="en-US" w:eastAsia="zh-CN"/>
        </w:rPr>
        <w:t>根据项目具体需求匹配拍摄、录制设备和人员到达现场执行服务的车辆等投入保障，根据具体项目不同内容需求进行匹配。</w:t>
      </w:r>
    </w:p>
    <w:p w14:paraId="44481728">
      <w:pPr>
        <w:spacing w:line="360" w:lineRule="auto"/>
        <w:ind w:firstLine="560" w:firstLineChars="200"/>
        <w:rPr>
          <w:rFonts w:hint="eastAsia" w:ascii="宋体" w:hAnsi="宋体" w:eastAsia="宋体" w:cs="Times New Roman"/>
          <w:color w:val="auto"/>
          <w:sz w:val="28"/>
          <w:szCs w:val="28"/>
          <w:highlight w:val="none"/>
          <w:shd w:val="clear" w:color="auto" w:fill="FFFFFF"/>
          <w:lang w:val="en-US" w:eastAsia="zh-CN"/>
        </w:rPr>
      </w:pPr>
      <w:r>
        <w:rPr>
          <w:rFonts w:hint="eastAsia" w:ascii="宋体" w:hAnsi="宋体" w:eastAsia="宋体" w:cs="Times New Roman"/>
          <w:color w:val="auto"/>
          <w:sz w:val="28"/>
          <w:szCs w:val="28"/>
          <w:highlight w:val="none"/>
          <w:shd w:val="clear" w:color="auto" w:fill="FFFFFF"/>
          <w:lang w:val="en-US" w:eastAsia="zh-CN"/>
        </w:rPr>
        <w:t>3.人员配备要求：</w:t>
      </w:r>
    </w:p>
    <w:p w14:paraId="03F07C1F">
      <w:pPr>
        <w:spacing w:line="360" w:lineRule="auto"/>
        <w:ind w:firstLine="560" w:firstLineChars="200"/>
        <w:rPr>
          <w:rFonts w:hint="eastAsia" w:ascii="宋体" w:hAnsi="宋体" w:eastAsia="宋体" w:cs="Times New Roman"/>
          <w:color w:val="auto"/>
          <w:sz w:val="28"/>
          <w:szCs w:val="28"/>
          <w:highlight w:val="none"/>
          <w:shd w:val="clear" w:color="auto" w:fill="FFFFFF"/>
        </w:rPr>
      </w:pPr>
      <w:r>
        <w:rPr>
          <w:rFonts w:hint="eastAsia" w:ascii="宋体" w:hAnsi="宋体" w:eastAsia="宋体" w:cs="Times New Roman"/>
          <w:color w:val="auto"/>
          <w:sz w:val="28"/>
          <w:szCs w:val="28"/>
          <w:highlight w:val="none"/>
          <w:shd w:val="clear" w:color="auto" w:fill="FFFFFF"/>
          <w:lang w:eastAsia="zh-CN"/>
        </w:rPr>
        <w:t>（</w:t>
      </w:r>
      <w:r>
        <w:rPr>
          <w:rFonts w:hint="eastAsia" w:ascii="宋体" w:hAnsi="宋体" w:eastAsia="宋体" w:cs="Times New Roman"/>
          <w:color w:val="auto"/>
          <w:sz w:val="28"/>
          <w:szCs w:val="28"/>
          <w:highlight w:val="none"/>
          <w:shd w:val="clear" w:color="auto" w:fill="FFFFFF"/>
          <w:lang w:val="en-US" w:eastAsia="zh-CN"/>
        </w:rPr>
        <w:t>1</w:t>
      </w:r>
      <w:r>
        <w:rPr>
          <w:rFonts w:hint="eastAsia" w:ascii="宋体" w:hAnsi="宋体" w:eastAsia="宋体" w:cs="Times New Roman"/>
          <w:color w:val="auto"/>
          <w:sz w:val="28"/>
          <w:szCs w:val="28"/>
          <w:highlight w:val="none"/>
          <w:shd w:val="clear" w:color="auto" w:fill="FFFFFF"/>
          <w:lang w:eastAsia="zh-CN"/>
        </w:rPr>
        <w:t>）</w:t>
      </w:r>
      <w:r>
        <w:rPr>
          <w:rFonts w:hint="eastAsia" w:ascii="宋体" w:hAnsi="宋体" w:eastAsia="宋体" w:cs="Times New Roman"/>
          <w:color w:val="auto"/>
          <w:sz w:val="28"/>
          <w:szCs w:val="28"/>
          <w:highlight w:val="none"/>
          <w:shd w:val="clear" w:color="auto" w:fill="FFFFFF"/>
        </w:rPr>
        <w:t>项目负责人具有同类项目服务经验；</w:t>
      </w:r>
    </w:p>
    <w:p w14:paraId="3BB89972">
      <w:pPr>
        <w:spacing w:line="360" w:lineRule="auto"/>
        <w:ind w:firstLine="560" w:firstLineChars="200"/>
        <w:rPr>
          <w:rFonts w:hint="eastAsia" w:ascii="宋体" w:hAnsi="宋体" w:eastAsia="宋体" w:cs="Times New Roman"/>
          <w:color w:val="auto"/>
          <w:sz w:val="28"/>
          <w:szCs w:val="28"/>
          <w:highlight w:val="none"/>
          <w:shd w:val="clear" w:color="auto" w:fill="FFFFFF"/>
        </w:rPr>
      </w:pPr>
      <w:r>
        <w:rPr>
          <w:rFonts w:hint="eastAsia" w:ascii="宋体" w:hAnsi="宋体" w:eastAsia="宋体" w:cs="Times New Roman"/>
          <w:color w:val="auto"/>
          <w:sz w:val="28"/>
          <w:szCs w:val="28"/>
          <w:highlight w:val="none"/>
          <w:shd w:val="clear" w:color="auto" w:fill="FFFFFF"/>
          <w:lang w:eastAsia="zh-CN"/>
        </w:rPr>
        <w:t>（</w:t>
      </w:r>
      <w:r>
        <w:rPr>
          <w:rFonts w:hint="eastAsia" w:ascii="宋体" w:hAnsi="宋体" w:eastAsia="宋体" w:cs="Times New Roman"/>
          <w:color w:val="auto"/>
          <w:sz w:val="28"/>
          <w:szCs w:val="28"/>
          <w:highlight w:val="none"/>
          <w:shd w:val="clear" w:color="auto" w:fill="FFFFFF"/>
          <w:lang w:val="en-US" w:eastAsia="zh-CN"/>
        </w:rPr>
        <w:t>2</w:t>
      </w:r>
      <w:r>
        <w:rPr>
          <w:rFonts w:hint="eastAsia" w:ascii="宋体" w:hAnsi="宋体" w:eastAsia="宋体" w:cs="Times New Roman"/>
          <w:color w:val="auto"/>
          <w:sz w:val="28"/>
          <w:szCs w:val="28"/>
          <w:highlight w:val="none"/>
          <w:shd w:val="clear" w:color="auto" w:fill="FFFFFF"/>
          <w:lang w:eastAsia="zh-CN"/>
        </w:rPr>
        <w:t>）</w:t>
      </w:r>
      <w:r>
        <w:rPr>
          <w:rFonts w:hint="eastAsia" w:ascii="宋体" w:hAnsi="宋体" w:eastAsia="宋体" w:cs="Times New Roman"/>
          <w:color w:val="auto"/>
          <w:sz w:val="28"/>
          <w:szCs w:val="28"/>
          <w:highlight w:val="none"/>
          <w:shd w:val="clear" w:color="auto" w:fill="FFFFFF"/>
        </w:rPr>
        <w:t>匹配具有服务要求专业资格证照、能力、同类服务经验的足够数量人员进行服务提供；</w:t>
      </w:r>
    </w:p>
    <w:p w14:paraId="0A4BA967">
      <w:pPr>
        <w:spacing w:line="360" w:lineRule="auto"/>
        <w:ind w:firstLine="560" w:firstLineChars="200"/>
        <w:rPr>
          <w:rFonts w:hint="eastAsia" w:ascii="宋体" w:hAnsi="宋体" w:eastAsia="宋体" w:cs="Times New Roman"/>
          <w:color w:val="auto"/>
          <w:sz w:val="28"/>
          <w:szCs w:val="28"/>
          <w:highlight w:val="none"/>
          <w:shd w:val="clear" w:color="auto" w:fill="FFFFFF"/>
        </w:rPr>
      </w:pPr>
      <w:r>
        <w:rPr>
          <w:rFonts w:hint="eastAsia" w:ascii="宋体" w:hAnsi="宋体" w:eastAsia="宋体" w:cs="Times New Roman"/>
          <w:color w:val="auto"/>
          <w:sz w:val="28"/>
          <w:szCs w:val="28"/>
          <w:highlight w:val="none"/>
          <w:shd w:val="clear" w:color="auto" w:fill="FFFFFF"/>
          <w:lang w:eastAsia="zh-CN"/>
        </w:rPr>
        <w:t>（</w:t>
      </w:r>
      <w:r>
        <w:rPr>
          <w:rFonts w:hint="eastAsia" w:ascii="宋体" w:hAnsi="宋体" w:eastAsia="宋体" w:cs="Times New Roman"/>
          <w:color w:val="auto"/>
          <w:sz w:val="28"/>
          <w:szCs w:val="28"/>
          <w:highlight w:val="none"/>
          <w:shd w:val="clear" w:color="auto" w:fill="FFFFFF"/>
          <w:lang w:val="en-US" w:eastAsia="zh-CN"/>
        </w:rPr>
        <w:t>3</w:t>
      </w:r>
      <w:r>
        <w:rPr>
          <w:rFonts w:hint="eastAsia" w:ascii="宋体" w:hAnsi="宋体" w:eastAsia="宋体" w:cs="Times New Roman"/>
          <w:color w:val="auto"/>
          <w:sz w:val="28"/>
          <w:szCs w:val="28"/>
          <w:highlight w:val="none"/>
          <w:shd w:val="clear" w:color="auto" w:fill="FFFFFF"/>
          <w:lang w:eastAsia="zh-CN"/>
        </w:rPr>
        <w:t>）</w:t>
      </w:r>
      <w:r>
        <w:rPr>
          <w:rFonts w:hint="eastAsia" w:ascii="宋体" w:hAnsi="宋体" w:eastAsia="宋体" w:cs="Times New Roman"/>
          <w:color w:val="auto"/>
          <w:sz w:val="28"/>
          <w:szCs w:val="28"/>
          <w:highlight w:val="none"/>
          <w:shd w:val="clear" w:color="auto" w:fill="FFFFFF"/>
        </w:rPr>
        <w:t>未尽事宜以满足各项目具体采购需求为准。</w:t>
      </w:r>
    </w:p>
    <w:p w14:paraId="004C0436">
      <w:pPr>
        <w:spacing w:line="360" w:lineRule="auto"/>
        <w:ind w:firstLine="560" w:firstLineChars="200"/>
        <w:rPr>
          <w:rFonts w:hint="eastAsia" w:ascii="宋体" w:hAnsi="宋体" w:eastAsia="宋体" w:cs="Times New Roman"/>
          <w:color w:val="auto"/>
          <w:sz w:val="28"/>
          <w:szCs w:val="28"/>
          <w:highlight w:val="none"/>
          <w:shd w:val="clear" w:color="auto" w:fill="FFFFFF"/>
        </w:rPr>
      </w:pPr>
      <w:r>
        <w:rPr>
          <w:rFonts w:hint="eastAsia" w:ascii="宋体" w:hAnsi="宋体" w:eastAsia="宋体" w:cs="Times New Roman"/>
          <w:color w:val="auto"/>
          <w:sz w:val="28"/>
          <w:szCs w:val="28"/>
          <w:highlight w:val="none"/>
          <w:shd w:val="clear" w:color="auto" w:fill="FFFFFF"/>
          <w:lang w:val="en-US" w:eastAsia="zh-CN"/>
        </w:rPr>
        <w:t xml:space="preserve"> 4.</w:t>
      </w:r>
      <w:r>
        <w:rPr>
          <w:rFonts w:hint="eastAsia" w:ascii="宋体" w:hAnsi="宋体" w:eastAsia="宋体" w:cs="Times New Roman"/>
          <w:color w:val="auto"/>
          <w:sz w:val="28"/>
          <w:szCs w:val="28"/>
          <w:highlight w:val="none"/>
          <w:shd w:val="clear" w:color="auto" w:fill="FFFFFF"/>
        </w:rPr>
        <w:t>突发事件应急要求：</w:t>
      </w:r>
    </w:p>
    <w:p w14:paraId="71F69E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Times New Roman"/>
          <w:color w:val="auto"/>
          <w:kern w:val="2"/>
          <w:sz w:val="28"/>
          <w:szCs w:val="28"/>
          <w:highlight w:val="none"/>
          <w:shd w:val="clear" w:color="auto" w:fill="FFFFFF"/>
          <w:lang w:val="en-US" w:eastAsia="zh-CN" w:bidi="ar-SA"/>
        </w:rPr>
      </w:pPr>
      <w:r>
        <w:rPr>
          <w:rFonts w:hint="eastAsia" w:ascii="宋体" w:hAnsi="宋体" w:eastAsia="宋体" w:cs="Times New Roman"/>
          <w:color w:val="auto"/>
          <w:kern w:val="2"/>
          <w:sz w:val="28"/>
          <w:szCs w:val="28"/>
          <w:highlight w:val="none"/>
          <w:shd w:val="clear" w:color="auto" w:fill="FFFFFF"/>
          <w:lang w:val="en-US" w:eastAsia="zh-CN" w:bidi="ar-SA"/>
        </w:rPr>
        <w:t>供应商负责</w:t>
      </w:r>
      <w:r>
        <w:rPr>
          <w:rFonts w:hint="eastAsia" w:ascii="宋体" w:hAnsi="宋体" w:cs="Times New Roman"/>
          <w:color w:val="auto"/>
          <w:kern w:val="2"/>
          <w:sz w:val="28"/>
          <w:szCs w:val="28"/>
          <w:highlight w:val="none"/>
          <w:shd w:val="clear" w:color="auto" w:fill="FFFFFF"/>
          <w:lang w:val="en-US" w:eastAsia="zh" w:bidi="ar-SA"/>
        </w:rPr>
        <w:t>协助公众号平台发布内容的</w:t>
      </w:r>
      <w:r>
        <w:rPr>
          <w:rFonts w:hint="eastAsia" w:ascii="宋体" w:hAnsi="宋体" w:eastAsia="宋体" w:cs="Times New Roman"/>
          <w:color w:val="auto"/>
          <w:kern w:val="2"/>
          <w:sz w:val="28"/>
          <w:szCs w:val="28"/>
          <w:highlight w:val="none"/>
          <w:shd w:val="clear" w:color="auto" w:fill="FFFFFF"/>
          <w:lang w:val="en-US" w:eastAsia="zh-CN" w:bidi="ar-SA"/>
        </w:rPr>
        <w:t>舆情</w:t>
      </w:r>
      <w:r>
        <w:rPr>
          <w:rFonts w:hint="eastAsia" w:ascii="宋体" w:hAnsi="宋体" w:cs="Times New Roman"/>
          <w:color w:val="auto"/>
          <w:kern w:val="2"/>
          <w:sz w:val="28"/>
          <w:szCs w:val="28"/>
          <w:highlight w:val="none"/>
          <w:shd w:val="clear" w:color="auto" w:fill="FFFFFF"/>
          <w:lang w:val="en-US" w:eastAsia="zh" w:bidi="ar-SA"/>
        </w:rPr>
        <w:t>处理和网站信息安全、稳定运营</w:t>
      </w:r>
      <w:r>
        <w:rPr>
          <w:rFonts w:hint="eastAsia" w:ascii="宋体" w:hAnsi="宋体" w:eastAsia="宋体" w:cs="Times New Roman"/>
          <w:color w:val="auto"/>
          <w:kern w:val="2"/>
          <w:sz w:val="28"/>
          <w:szCs w:val="28"/>
          <w:highlight w:val="none"/>
          <w:shd w:val="clear" w:color="auto" w:fill="FFFFFF"/>
          <w:lang w:val="en-US" w:eastAsia="zh-CN" w:bidi="ar-SA"/>
        </w:rPr>
        <w:t>管理，根据采购人要求及时协同处理，原则上社会工作时间1小时内响应、非工作时间9小时内响应。供应商对服务安全负责。</w:t>
      </w:r>
    </w:p>
    <w:p w14:paraId="05E26C22">
      <w:pPr>
        <w:pStyle w:val="2"/>
        <w:ind w:firstLine="562" w:firstLineChars="200"/>
        <w:rPr>
          <w:rFonts w:ascii="宋体" w:hAnsi="宋体"/>
          <w:color w:val="auto"/>
          <w:sz w:val="28"/>
          <w:szCs w:val="28"/>
          <w:highlight w:val="none"/>
          <w:shd w:val="clear" w:color="auto" w:fill="FFFFFF"/>
        </w:rPr>
      </w:pPr>
      <w:r>
        <w:rPr>
          <w:rFonts w:hint="eastAsia" w:ascii="宋体" w:hAnsi="宋体"/>
          <w:b/>
          <w:color w:val="auto"/>
          <w:sz w:val="28"/>
          <w:szCs w:val="28"/>
          <w:highlight w:val="none"/>
          <w:shd w:val="clear" w:color="auto" w:fill="FFFFFF"/>
        </w:rPr>
        <w:t>二、</w:t>
      </w:r>
      <w:r>
        <w:rPr>
          <w:rFonts w:hint="eastAsia" w:ascii="宋体" w:hAnsi="宋体"/>
          <w:color w:val="auto"/>
          <w:sz w:val="28"/>
          <w:szCs w:val="28"/>
          <w:highlight w:val="none"/>
          <w:shd w:val="clear" w:color="auto" w:fill="FFFFFF"/>
        </w:rPr>
        <w:t>商务条件</w:t>
      </w:r>
    </w:p>
    <w:p w14:paraId="57BE6A43">
      <w:pPr>
        <w:pStyle w:val="2"/>
        <w:ind w:firstLine="560" w:firstLineChars="200"/>
        <w:rPr>
          <w:rFonts w:ascii="宋体" w:hAnsi="宋体" w:cs="宋体"/>
          <w:color w:val="auto"/>
          <w:sz w:val="28"/>
          <w:szCs w:val="28"/>
          <w:highlight w:val="none"/>
          <w:shd w:val="clear" w:color="auto" w:fill="FFFFFF"/>
        </w:rPr>
      </w:pPr>
      <w:r>
        <w:rPr>
          <w:rFonts w:hint="eastAsia" w:ascii="宋体" w:hAnsi="宋体"/>
          <w:color w:val="auto"/>
          <w:sz w:val="28"/>
          <w:szCs w:val="28"/>
          <w:highlight w:val="none"/>
          <w:shd w:val="clear" w:color="auto" w:fill="FFFFFF"/>
        </w:rPr>
        <w:t>1</w:t>
      </w:r>
      <w:r>
        <w:rPr>
          <w:rFonts w:hint="eastAsia" w:ascii="宋体" w:hAnsi="宋体" w:cs="宋体"/>
          <w:color w:val="auto"/>
          <w:sz w:val="28"/>
          <w:szCs w:val="28"/>
          <w:highlight w:val="none"/>
          <w:shd w:val="clear" w:color="auto" w:fill="FFFFFF"/>
        </w:rPr>
        <w:t>、售后服务要求：服务所创作产生的宣传作品版权归采购方所有；定期就项目执行情况与采购方进行沟通和书面总结；项目结束后服务方提供验收申请</w:t>
      </w:r>
      <w:r>
        <w:rPr>
          <w:rFonts w:hint="eastAsia" w:ascii="宋体" w:hAnsi="宋体" w:cs="宋体"/>
          <w:color w:val="auto"/>
          <w:sz w:val="28"/>
          <w:szCs w:val="28"/>
          <w:highlight w:val="none"/>
          <w:shd w:val="clear" w:color="auto" w:fill="FFFFFF"/>
          <w:lang w:eastAsia="zh"/>
        </w:rPr>
        <w:t>和运营报告，</w:t>
      </w:r>
      <w:r>
        <w:rPr>
          <w:rFonts w:hint="eastAsia" w:ascii="宋体" w:hAnsi="宋体" w:cs="宋体"/>
          <w:color w:val="auto"/>
          <w:sz w:val="28"/>
          <w:szCs w:val="28"/>
          <w:highlight w:val="none"/>
          <w:shd w:val="clear" w:color="auto" w:fill="FFFFFF"/>
        </w:rPr>
        <w:t>用于验收。</w:t>
      </w:r>
    </w:p>
    <w:p w14:paraId="19045996">
      <w:pPr>
        <w:pStyle w:val="2"/>
        <w:ind w:firstLine="562" w:firstLineChars="200"/>
        <w:rPr>
          <w:rFonts w:hint="eastAsia" w:ascii="宋体" w:hAnsi="宋体" w:cs="宋体"/>
          <w:color w:val="auto"/>
          <w:sz w:val="28"/>
          <w:szCs w:val="28"/>
          <w:highlight w:val="none"/>
          <w:shd w:val="clear" w:color="auto" w:fill="FFFFFF"/>
        </w:rPr>
      </w:pPr>
      <w:r>
        <w:rPr>
          <w:rFonts w:ascii="宋体" w:hAnsi="宋体"/>
          <w:b/>
          <w:color w:val="auto"/>
          <w:sz w:val="28"/>
          <w:szCs w:val="28"/>
          <w:highlight w:val="none"/>
          <w:shd w:val="clear" w:color="auto" w:fill="FFFFFF"/>
        </w:rPr>
        <w:t>*</w:t>
      </w:r>
      <w:r>
        <w:rPr>
          <w:rFonts w:hint="eastAsia" w:ascii="宋体" w:hAnsi="宋体"/>
          <w:color w:val="auto"/>
          <w:sz w:val="28"/>
          <w:szCs w:val="28"/>
          <w:highlight w:val="none"/>
          <w:shd w:val="clear" w:color="auto" w:fill="FFFFFF"/>
        </w:rPr>
        <w:t>2</w:t>
      </w:r>
      <w:r>
        <w:rPr>
          <w:rFonts w:hint="eastAsia" w:ascii="宋体" w:hAnsi="宋体" w:cs="宋体"/>
          <w:color w:val="auto"/>
          <w:sz w:val="28"/>
          <w:szCs w:val="28"/>
          <w:highlight w:val="none"/>
          <w:shd w:val="clear" w:color="auto" w:fill="FFFFFF"/>
        </w:rPr>
        <w:t>、付款方式：项目合同签订后，采购人收到供应商开具的增值税专用发票后向供应商付款50%，通过终期验收后付款50%。</w:t>
      </w:r>
    </w:p>
    <w:p w14:paraId="48336B54">
      <w:pPr>
        <w:pStyle w:val="2"/>
        <w:ind w:firstLine="560" w:firstLineChars="200"/>
        <w:rPr>
          <w:rFonts w:hint="eastAsia" w:ascii="宋体" w:hAnsi="宋体" w:cs="宋体"/>
          <w:color w:val="auto"/>
          <w:sz w:val="28"/>
          <w:szCs w:val="28"/>
          <w:highlight w:val="none"/>
          <w:shd w:val="clear" w:color="auto" w:fill="FFFFFF"/>
        </w:rPr>
      </w:pPr>
      <w:r>
        <w:rPr>
          <w:rFonts w:hint="eastAsia" w:ascii="宋体" w:hAnsi="宋体"/>
          <w:color w:val="auto"/>
          <w:sz w:val="28"/>
          <w:szCs w:val="28"/>
          <w:highlight w:val="none"/>
          <w:shd w:val="clear" w:color="auto" w:fill="FFFFFF"/>
        </w:rPr>
        <w:t>3</w:t>
      </w:r>
      <w:r>
        <w:rPr>
          <w:rFonts w:hint="eastAsia" w:ascii="宋体" w:hAnsi="宋体" w:cs="宋体"/>
          <w:color w:val="auto"/>
          <w:sz w:val="28"/>
          <w:szCs w:val="28"/>
          <w:highlight w:val="none"/>
          <w:shd w:val="clear" w:color="auto" w:fill="FFFFFF"/>
        </w:rPr>
        <w:t>、考核及结算要求：按照项目服务方案计划进度和工作量执行数量、质量进行过程考核；项目完成后按照采购需求和协议进行验收，服务方出具验收材料，采购方验收通过后签字，结合协议要求按照付款条件进行结算。</w:t>
      </w:r>
    </w:p>
    <w:p w14:paraId="03D6A657">
      <w:pPr>
        <w:pStyle w:val="2"/>
        <w:jc w:val="center"/>
        <w:rPr>
          <w:rFonts w:hint="eastAsia" w:ascii="宋体" w:hAnsi="宋体" w:cs="Helvetica"/>
          <w:b/>
          <w:color w:val="auto"/>
          <w:sz w:val="28"/>
          <w:szCs w:val="28"/>
          <w:highlight w:val="none"/>
          <w:shd w:val="clear" w:color="auto" w:fill="FFFFFF"/>
        </w:rPr>
      </w:pPr>
    </w:p>
    <w:p w14:paraId="249BBAF1">
      <w:pPr>
        <w:pStyle w:val="2"/>
        <w:jc w:val="center"/>
        <w:rPr>
          <w:rFonts w:ascii="宋体" w:hAnsi="宋体"/>
          <w:color w:val="auto"/>
          <w:highlight w:val="none"/>
          <w:shd w:val="clear" w:color="auto" w:fill="FFFFFF"/>
        </w:rPr>
      </w:pPr>
      <w:r>
        <w:rPr>
          <w:rFonts w:hint="eastAsia" w:ascii="宋体" w:hAnsi="宋体" w:cs="Helvetica"/>
          <w:b/>
          <w:color w:val="auto"/>
          <w:sz w:val="28"/>
          <w:szCs w:val="28"/>
          <w:highlight w:val="none"/>
          <w:shd w:val="clear" w:color="auto" w:fill="FFFFFF"/>
        </w:rPr>
        <w:t>第三章 评分标准</w:t>
      </w:r>
    </w:p>
    <w:bookmarkEnd w:id="3"/>
    <w:bookmarkEnd w:id="4"/>
    <w:bookmarkEnd w:id="5"/>
    <w:bookmarkEnd w:id="6"/>
    <w:bookmarkEnd w:id="7"/>
    <w:bookmarkEnd w:id="8"/>
    <w:bookmarkEnd w:id="9"/>
    <w:p w14:paraId="1D52BCDA">
      <w:pPr>
        <w:jc w:val="both"/>
        <w:rPr>
          <w:rFonts w:hint="eastAsia" w:ascii="宋体" w:hAnsi="宋体"/>
          <w:b/>
          <w:color w:val="auto"/>
          <w:sz w:val="28"/>
          <w:szCs w:val="28"/>
          <w:highlight w:val="none"/>
          <w:shd w:val="clear" w:color="auto" w:fill="FFFFFF"/>
        </w:rPr>
      </w:pPr>
      <w:r>
        <w:rPr>
          <w:rFonts w:hint="eastAsia" w:ascii="宋体" w:hAnsi="宋体" w:cs="宋体"/>
          <w:b/>
          <w:bCs/>
          <w:color w:val="auto"/>
          <w:sz w:val="28"/>
          <w:szCs w:val="28"/>
          <w:highlight w:val="none"/>
          <w:shd w:val="clear" w:color="auto" w:fill="FFFFFF"/>
          <w:lang w:eastAsia="zh"/>
        </w:rPr>
        <w:t>最低评标价法</w:t>
      </w:r>
    </w:p>
    <w:p w14:paraId="4F5530D0">
      <w:pPr>
        <w:jc w:val="center"/>
        <w:rPr>
          <w:rFonts w:hint="eastAsia"/>
          <w:b/>
          <w:color w:val="auto"/>
          <w:sz w:val="28"/>
          <w:szCs w:val="28"/>
          <w:highlight w:val="none"/>
        </w:rPr>
      </w:pPr>
      <w:r>
        <w:rPr>
          <w:rFonts w:hint="eastAsia" w:ascii="宋体" w:hAnsi="宋体"/>
          <w:b/>
          <w:color w:val="auto"/>
          <w:sz w:val="28"/>
          <w:szCs w:val="28"/>
          <w:highlight w:val="none"/>
          <w:shd w:val="clear" w:color="auto" w:fill="FFFFFF"/>
        </w:rPr>
        <w:br w:type="page"/>
      </w:r>
      <w:r>
        <w:rPr>
          <w:rFonts w:hint="eastAsia"/>
          <w:b/>
          <w:color w:val="auto"/>
          <w:sz w:val="28"/>
          <w:szCs w:val="28"/>
          <w:highlight w:val="none"/>
        </w:rPr>
        <w:t xml:space="preserve">第四章  </w:t>
      </w:r>
      <w:r>
        <w:rPr>
          <w:rFonts w:hint="eastAsia" w:ascii="宋体" w:hAnsi="宋体"/>
          <w:b/>
          <w:color w:val="auto"/>
          <w:sz w:val="28"/>
          <w:szCs w:val="28"/>
          <w:highlight w:val="none"/>
          <w:shd w:val="clear" w:color="auto" w:fill="FFFFFF"/>
          <w:lang w:eastAsia="zh"/>
        </w:rPr>
        <w:t>纪律要求、违法违规情形及违规处理</w:t>
      </w:r>
    </w:p>
    <w:p w14:paraId="19594A38">
      <w:pPr>
        <w:keepNext w:val="0"/>
        <w:keepLines w:val="0"/>
        <w:widowControl w:val="0"/>
        <w:suppressLineNumbers w:val="0"/>
        <w:spacing w:before="100" w:beforeAutospacing="0" w:after="160" w:afterAutospacing="0" w:line="240" w:lineRule="auto"/>
        <w:ind w:left="0" w:right="0" w:firstLine="560" w:firstLineChars="200"/>
        <w:jc w:val="left"/>
        <w:rPr>
          <w:rFonts w:hint="eastAsia" w:ascii="宋体" w:hAnsi="宋体" w:eastAsia="宋体" w:cs="宋体"/>
          <w:bCs/>
          <w:color w:val="auto"/>
          <w:kern w:val="2"/>
          <w:sz w:val="28"/>
          <w:szCs w:val="28"/>
          <w:highlight w:val="none"/>
          <w:shd w:val="clear" w:color="auto" w:fill="FFFFFF"/>
          <w:lang w:val="en-US" w:eastAsia="zh" w:bidi="ar-SA"/>
        </w:rPr>
      </w:pPr>
      <w:r>
        <w:rPr>
          <w:rFonts w:hint="eastAsia" w:ascii="宋体" w:hAnsi="宋体" w:eastAsia="宋体" w:cs="宋体"/>
          <w:bCs/>
          <w:color w:val="auto"/>
          <w:kern w:val="2"/>
          <w:sz w:val="28"/>
          <w:szCs w:val="28"/>
          <w:highlight w:val="none"/>
          <w:shd w:val="clear" w:color="auto" w:fill="FFFFFF"/>
          <w:lang w:val="en-US" w:eastAsia="zh-CN" w:bidi="ar-SA"/>
        </w:rPr>
        <w:t>一、</w:t>
      </w:r>
      <w:r>
        <w:rPr>
          <w:rFonts w:hint="eastAsia" w:ascii="宋体" w:hAnsi="宋体" w:eastAsia="宋体" w:cs="宋体"/>
          <w:bCs/>
          <w:color w:val="auto"/>
          <w:kern w:val="2"/>
          <w:sz w:val="28"/>
          <w:szCs w:val="28"/>
          <w:highlight w:val="none"/>
          <w:shd w:val="clear" w:color="auto" w:fill="FFFFFF"/>
          <w:lang w:val="en-US" w:eastAsia="zh" w:bidi="ar-SA"/>
        </w:rPr>
        <w:t>纪律要求</w:t>
      </w:r>
    </w:p>
    <w:p w14:paraId="016AFF8A">
      <w:pPr>
        <w:keepNext w:val="0"/>
        <w:keepLines w:val="0"/>
        <w:widowControl w:val="0"/>
        <w:suppressLineNumbers w:val="0"/>
        <w:spacing w:before="100" w:beforeAutospacing="0" w:after="160" w:afterAutospacing="0" w:line="240" w:lineRule="auto"/>
        <w:ind w:left="0" w:right="0" w:firstLine="560" w:firstLineChars="200"/>
        <w:jc w:val="left"/>
        <w:rPr>
          <w:rFonts w:hint="eastAsia" w:ascii="宋体" w:hAnsi="宋体" w:eastAsia="宋体" w:cs="宋体"/>
          <w:bCs/>
          <w:color w:val="auto"/>
          <w:kern w:val="2"/>
          <w:sz w:val="28"/>
          <w:szCs w:val="28"/>
          <w:highlight w:val="none"/>
          <w:shd w:val="clear" w:color="auto" w:fill="FFFFFF"/>
        </w:rPr>
      </w:pPr>
      <w:r>
        <w:rPr>
          <w:rFonts w:hint="eastAsia" w:ascii="宋体" w:hAnsi="宋体" w:eastAsia="宋体" w:cs="宋体"/>
          <w:bCs/>
          <w:color w:val="auto"/>
          <w:kern w:val="2"/>
          <w:sz w:val="28"/>
          <w:szCs w:val="28"/>
          <w:highlight w:val="none"/>
          <w:shd w:val="clear" w:color="auto" w:fill="FFFFFF"/>
          <w:lang w:val="en-US" w:eastAsia="zh" w:bidi="ar-SA"/>
        </w:rPr>
        <w:t>1、</w:t>
      </w:r>
      <w:r>
        <w:rPr>
          <w:rFonts w:hint="eastAsia" w:ascii="宋体" w:hAnsi="宋体" w:eastAsia="宋体" w:cs="宋体"/>
          <w:bCs/>
          <w:color w:val="auto"/>
          <w:kern w:val="2"/>
          <w:sz w:val="28"/>
          <w:szCs w:val="28"/>
          <w:highlight w:val="none"/>
          <w:shd w:val="clear" w:color="auto" w:fill="FFFFFF"/>
          <w:lang w:val="en-US" w:eastAsia="zh-CN" w:bidi="ar-SA"/>
        </w:rPr>
        <w:t>对采购人的纪律要求</w:t>
      </w:r>
    </w:p>
    <w:p w14:paraId="251FCE3F">
      <w:pPr>
        <w:keepNext w:val="0"/>
        <w:keepLines w:val="0"/>
        <w:widowControl w:val="0"/>
        <w:suppressLineNumbers w:val="0"/>
        <w:spacing w:before="100" w:beforeAutospacing="0" w:after="160" w:afterAutospacing="0" w:line="240" w:lineRule="auto"/>
        <w:ind w:left="0" w:right="0" w:firstLine="560" w:firstLineChars="200"/>
        <w:jc w:val="left"/>
        <w:rPr>
          <w:rFonts w:hint="eastAsia" w:ascii="宋体" w:hAnsi="宋体" w:eastAsia="宋体" w:cs="宋体"/>
          <w:bCs/>
          <w:color w:val="auto"/>
          <w:kern w:val="2"/>
          <w:sz w:val="28"/>
          <w:szCs w:val="28"/>
          <w:highlight w:val="none"/>
          <w:shd w:val="clear" w:color="auto" w:fill="FFFFFF"/>
        </w:rPr>
      </w:pPr>
      <w:r>
        <w:rPr>
          <w:rFonts w:hint="eastAsia" w:ascii="宋体" w:hAnsi="宋体" w:eastAsia="宋体" w:cs="宋体"/>
          <w:bCs/>
          <w:color w:val="auto"/>
          <w:kern w:val="2"/>
          <w:sz w:val="28"/>
          <w:szCs w:val="28"/>
          <w:highlight w:val="none"/>
          <w:shd w:val="clear" w:color="auto" w:fill="FFFFFF"/>
          <w:lang w:val="en-US" w:eastAsia="zh" w:bidi="ar-SA"/>
        </w:rPr>
        <w:t>1.1</w:t>
      </w:r>
      <w:r>
        <w:rPr>
          <w:rFonts w:hint="eastAsia" w:ascii="宋体" w:hAnsi="宋体" w:eastAsia="宋体" w:cs="宋体"/>
          <w:bCs/>
          <w:color w:val="auto"/>
          <w:kern w:val="2"/>
          <w:sz w:val="28"/>
          <w:szCs w:val="28"/>
          <w:highlight w:val="none"/>
          <w:shd w:val="clear" w:color="auto" w:fill="FFFFFF"/>
          <w:lang w:val="en-US" w:eastAsia="zh-CN" w:bidi="ar-SA"/>
        </w:rPr>
        <w:t>采购人应当按照行政事业单位内部控制规范要求，建立健全本单位</w:t>
      </w:r>
      <w:r>
        <w:rPr>
          <w:rFonts w:hint="eastAsia" w:ascii="宋体" w:hAnsi="宋体" w:cs="宋体"/>
          <w:bCs/>
          <w:color w:val="auto"/>
          <w:kern w:val="2"/>
          <w:sz w:val="28"/>
          <w:szCs w:val="28"/>
          <w:highlight w:val="none"/>
          <w:shd w:val="clear" w:color="auto" w:fill="FFFFFF"/>
          <w:lang w:val="en-US" w:eastAsia="zh" w:bidi="ar-SA"/>
        </w:rPr>
        <w:t>招标</w:t>
      </w:r>
      <w:r>
        <w:rPr>
          <w:rFonts w:hint="eastAsia" w:ascii="宋体" w:hAnsi="宋体" w:eastAsia="宋体" w:cs="宋体"/>
          <w:bCs/>
          <w:color w:val="auto"/>
          <w:kern w:val="2"/>
          <w:sz w:val="28"/>
          <w:szCs w:val="28"/>
          <w:highlight w:val="none"/>
          <w:shd w:val="clear" w:color="auto" w:fill="FFFFFF"/>
          <w:lang w:val="en-US" w:eastAsia="zh-CN" w:bidi="ar-SA"/>
        </w:rPr>
        <w:t>采购内部控制制度，在编制采购预算和实施计划、确定采购需求、组织采购活动、履约验收、答复询问质疑、配合投诉处理及监督检查等重点环节加强内部控制管理。</w:t>
      </w:r>
    </w:p>
    <w:p w14:paraId="75A3058B">
      <w:pPr>
        <w:keepNext w:val="0"/>
        <w:keepLines w:val="0"/>
        <w:widowControl w:val="0"/>
        <w:suppressLineNumbers w:val="0"/>
        <w:spacing w:before="100" w:beforeAutospacing="0" w:after="160" w:afterAutospacing="0" w:line="240" w:lineRule="auto"/>
        <w:ind w:left="0" w:right="0" w:firstLine="560" w:firstLineChars="200"/>
        <w:jc w:val="left"/>
        <w:rPr>
          <w:rFonts w:hint="eastAsia" w:ascii="宋体" w:hAnsi="宋体" w:eastAsia="宋体" w:cs="宋体"/>
          <w:bCs/>
          <w:color w:val="auto"/>
          <w:kern w:val="2"/>
          <w:sz w:val="28"/>
          <w:szCs w:val="28"/>
          <w:highlight w:val="none"/>
          <w:shd w:val="clear" w:color="auto" w:fill="FFFFFF"/>
        </w:rPr>
      </w:pPr>
      <w:r>
        <w:rPr>
          <w:rFonts w:hint="eastAsia" w:ascii="宋体" w:hAnsi="宋体" w:eastAsia="宋体" w:cs="宋体"/>
          <w:bCs/>
          <w:color w:val="auto"/>
          <w:kern w:val="2"/>
          <w:sz w:val="28"/>
          <w:szCs w:val="28"/>
          <w:highlight w:val="none"/>
          <w:shd w:val="clear" w:color="auto" w:fill="FFFFFF"/>
          <w:lang w:val="en-US" w:eastAsia="zh" w:bidi="ar-SA"/>
        </w:rPr>
        <w:t>1.2</w:t>
      </w:r>
      <w:r>
        <w:rPr>
          <w:rFonts w:hint="eastAsia" w:ascii="宋体" w:hAnsi="宋体" w:eastAsia="宋体" w:cs="宋体"/>
          <w:bCs/>
          <w:color w:val="auto"/>
          <w:kern w:val="2"/>
          <w:sz w:val="28"/>
          <w:szCs w:val="28"/>
          <w:highlight w:val="none"/>
          <w:shd w:val="clear" w:color="auto" w:fill="FFFFFF"/>
          <w:lang w:val="en-US" w:eastAsia="zh-CN" w:bidi="ar-SA"/>
        </w:rPr>
        <w:t>采购人不得向投标人索要或者接受其给予的赠品、回扣或者与采购无关的其他商品、服务。</w:t>
      </w:r>
    </w:p>
    <w:p w14:paraId="4C8D6BB7">
      <w:pPr>
        <w:keepNext w:val="0"/>
        <w:keepLines w:val="0"/>
        <w:widowControl w:val="0"/>
        <w:suppressLineNumbers w:val="0"/>
        <w:spacing w:before="100" w:beforeAutospacing="0" w:after="160" w:afterAutospacing="0" w:line="240" w:lineRule="auto"/>
        <w:ind w:left="0" w:right="0" w:firstLine="560" w:firstLineChars="200"/>
        <w:jc w:val="left"/>
        <w:rPr>
          <w:rFonts w:hint="eastAsia" w:ascii="宋体" w:hAnsi="宋体" w:eastAsia="宋体" w:cs="宋体"/>
          <w:bCs/>
          <w:color w:val="auto"/>
          <w:kern w:val="2"/>
          <w:sz w:val="28"/>
          <w:szCs w:val="28"/>
          <w:highlight w:val="none"/>
          <w:shd w:val="clear" w:color="auto" w:fill="FFFFFF"/>
        </w:rPr>
      </w:pPr>
      <w:r>
        <w:rPr>
          <w:rFonts w:hint="eastAsia" w:ascii="宋体" w:hAnsi="宋体" w:eastAsia="宋体" w:cs="宋体"/>
          <w:bCs/>
          <w:color w:val="auto"/>
          <w:kern w:val="2"/>
          <w:sz w:val="28"/>
          <w:szCs w:val="28"/>
          <w:highlight w:val="none"/>
          <w:shd w:val="clear" w:color="auto" w:fill="FFFFFF"/>
          <w:lang w:val="en-US" w:eastAsia="zh" w:bidi="ar-SA"/>
        </w:rPr>
        <w:t>2、</w:t>
      </w:r>
      <w:r>
        <w:rPr>
          <w:rFonts w:hint="eastAsia" w:ascii="宋体" w:hAnsi="宋体" w:eastAsia="宋体" w:cs="宋体"/>
          <w:bCs/>
          <w:color w:val="auto"/>
          <w:kern w:val="2"/>
          <w:sz w:val="28"/>
          <w:szCs w:val="28"/>
          <w:highlight w:val="none"/>
          <w:shd w:val="clear" w:color="auto" w:fill="FFFFFF"/>
          <w:lang w:val="en-US" w:eastAsia="zh-CN" w:bidi="ar-SA"/>
        </w:rPr>
        <w:t>对投标人的纪律要求</w:t>
      </w:r>
    </w:p>
    <w:p w14:paraId="2FBB2AAF">
      <w:pPr>
        <w:keepNext w:val="0"/>
        <w:keepLines w:val="0"/>
        <w:widowControl w:val="0"/>
        <w:suppressLineNumbers w:val="0"/>
        <w:spacing w:before="100" w:beforeAutospacing="0" w:after="160" w:afterAutospacing="0" w:line="240" w:lineRule="auto"/>
        <w:ind w:left="0" w:right="0" w:firstLine="560" w:firstLineChars="200"/>
        <w:jc w:val="left"/>
        <w:rPr>
          <w:rFonts w:hint="eastAsia" w:ascii="宋体" w:hAnsi="宋体" w:eastAsia="宋体" w:cs="宋体"/>
          <w:bCs/>
          <w:color w:val="auto"/>
          <w:kern w:val="2"/>
          <w:sz w:val="28"/>
          <w:szCs w:val="28"/>
          <w:highlight w:val="none"/>
          <w:shd w:val="clear" w:color="auto" w:fill="FFFFFF"/>
        </w:rPr>
      </w:pPr>
      <w:r>
        <w:rPr>
          <w:rFonts w:hint="eastAsia" w:ascii="宋体" w:hAnsi="宋体" w:eastAsia="宋体" w:cs="宋体"/>
          <w:bCs/>
          <w:color w:val="auto"/>
          <w:kern w:val="2"/>
          <w:sz w:val="28"/>
          <w:szCs w:val="28"/>
          <w:highlight w:val="none"/>
          <w:shd w:val="clear" w:color="auto" w:fill="FFFFFF"/>
          <w:lang w:val="en-US" w:eastAsia="zh-CN" w:bidi="ar-SA"/>
        </w:rPr>
        <w:t>投标人应当遵循公平竞争的原则，不得恶意串通，不得妨碍其他投标人的竞争行为，不得损害采购人或者其他投标人的合法权益。</w:t>
      </w:r>
    </w:p>
    <w:p w14:paraId="36655A81">
      <w:pPr>
        <w:keepNext w:val="0"/>
        <w:keepLines w:val="0"/>
        <w:widowControl w:val="0"/>
        <w:suppressLineNumbers w:val="0"/>
        <w:spacing w:before="100" w:beforeAutospacing="0" w:after="160" w:afterAutospacing="0" w:line="240" w:lineRule="auto"/>
        <w:ind w:left="0" w:right="0" w:firstLine="560" w:firstLineChars="200"/>
        <w:jc w:val="left"/>
        <w:rPr>
          <w:rFonts w:hint="eastAsia" w:ascii="宋体" w:hAnsi="宋体" w:eastAsia="宋体" w:cs="宋体"/>
          <w:bCs/>
          <w:color w:val="auto"/>
          <w:kern w:val="2"/>
          <w:sz w:val="28"/>
          <w:szCs w:val="28"/>
          <w:highlight w:val="none"/>
          <w:shd w:val="clear" w:color="auto" w:fill="FFFFFF"/>
        </w:rPr>
      </w:pPr>
      <w:r>
        <w:rPr>
          <w:rFonts w:hint="eastAsia" w:ascii="宋体" w:hAnsi="宋体" w:eastAsia="宋体" w:cs="宋体"/>
          <w:bCs/>
          <w:color w:val="auto"/>
          <w:kern w:val="2"/>
          <w:sz w:val="28"/>
          <w:szCs w:val="28"/>
          <w:highlight w:val="none"/>
          <w:shd w:val="clear" w:color="auto" w:fill="FFFFFF"/>
          <w:lang w:val="en-US" w:eastAsia="zh" w:bidi="ar-SA"/>
        </w:rPr>
        <w:t>3、</w:t>
      </w:r>
      <w:r>
        <w:rPr>
          <w:rFonts w:hint="eastAsia" w:ascii="宋体" w:hAnsi="宋体" w:eastAsia="宋体" w:cs="宋体"/>
          <w:bCs/>
          <w:color w:val="auto"/>
          <w:kern w:val="2"/>
          <w:sz w:val="28"/>
          <w:szCs w:val="28"/>
          <w:highlight w:val="none"/>
          <w:shd w:val="clear" w:color="auto" w:fill="FFFFFF"/>
          <w:lang w:val="en-US" w:eastAsia="zh-CN" w:bidi="ar-SA"/>
        </w:rPr>
        <w:t>对评标委员会成员的纪律要求</w:t>
      </w:r>
    </w:p>
    <w:p w14:paraId="763ADED3">
      <w:pPr>
        <w:keepNext w:val="0"/>
        <w:keepLines w:val="0"/>
        <w:widowControl w:val="0"/>
        <w:suppressLineNumbers w:val="0"/>
        <w:spacing w:before="100" w:beforeAutospacing="0" w:after="160" w:afterAutospacing="0" w:line="240" w:lineRule="auto"/>
        <w:ind w:left="0" w:right="0" w:firstLine="560" w:firstLineChars="200"/>
        <w:jc w:val="left"/>
        <w:rPr>
          <w:rFonts w:hint="eastAsia" w:ascii="宋体" w:hAnsi="宋体" w:eastAsia="宋体" w:cs="宋体"/>
          <w:bCs/>
          <w:color w:val="auto"/>
          <w:kern w:val="2"/>
          <w:sz w:val="28"/>
          <w:szCs w:val="28"/>
          <w:highlight w:val="none"/>
          <w:shd w:val="clear" w:color="auto" w:fill="FFFFFF"/>
        </w:rPr>
      </w:pPr>
      <w:r>
        <w:rPr>
          <w:rFonts w:hint="eastAsia" w:ascii="宋体" w:hAnsi="宋体" w:eastAsia="宋体" w:cs="宋体"/>
          <w:bCs/>
          <w:color w:val="auto"/>
          <w:kern w:val="2"/>
          <w:sz w:val="28"/>
          <w:szCs w:val="28"/>
          <w:highlight w:val="none"/>
          <w:shd w:val="clear" w:color="auto" w:fill="FFFFFF"/>
          <w:lang w:val="en-US" w:eastAsia="zh" w:bidi="ar-SA"/>
        </w:rPr>
        <w:t>3.1</w:t>
      </w:r>
      <w:r>
        <w:rPr>
          <w:rFonts w:hint="eastAsia" w:ascii="宋体" w:hAnsi="宋体" w:eastAsia="宋体" w:cs="宋体"/>
          <w:bCs/>
          <w:color w:val="auto"/>
          <w:kern w:val="2"/>
          <w:sz w:val="28"/>
          <w:szCs w:val="28"/>
          <w:highlight w:val="none"/>
          <w:shd w:val="clear" w:color="auto" w:fill="FFFFFF"/>
          <w:lang w:val="en-US" w:eastAsia="zh-CN" w:bidi="ar-SA"/>
        </w:rPr>
        <w:t>评标委员会及其成员不得有下列行为：</w:t>
      </w:r>
    </w:p>
    <w:p w14:paraId="019F349C">
      <w:pPr>
        <w:keepNext w:val="0"/>
        <w:keepLines w:val="0"/>
        <w:widowControl w:val="0"/>
        <w:suppressLineNumbers w:val="0"/>
        <w:spacing w:before="100" w:beforeAutospacing="0" w:after="160" w:afterAutospacing="0" w:line="240" w:lineRule="auto"/>
        <w:ind w:left="0" w:right="0" w:firstLine="560" w:firstLineChars="200"/>
        <w:jc w:val="left"/>
        <w:rPr>
          <w:rFonts w:hint="eastAsia" w:ascii="宋体" w:hAnsi="宋体" w:eastAsia="宋体" w:cs="宋体"/>
          <w:bCs/>
          <w:color w:val="auto"/>
          <w:kern w:val="2"/>
          <w:sz w:val="28"/>
          <w:szCs w:val="28"/>
          <w:highlight w:val="none"/>
          <w:shd w:val="clear" w:color="auto" w:fill="FFFFFF"/>
        </w:rPr>
      </w:pPr>
      <w:r>
        <w:rPr>
          <w:rFonts w:hint="eastAsia" w:ascii="宋体" w:hAnsi="宋体" w:eastAsia="宋体" w:cs="宋体"/>
          <w:bCs/>
          <w:color w:val="auto"/>
          <w:kern w:val="2"/>
          <w:sz w:val="28"/>
          <w:szCs w:val="28"/>
          <w:highlight w:val="none"/>
          <w:shd w:val="clear" w:color="auto" w:fill="FFFFFF"/>
          <w:lang w:val="en-US" w:eastAsia="zh" w:bidi="ar-SA"/>
        </w:rPr>
        <w:t>3.1.1</w:t>
      </w:r>
      <w:r>
        <w:rPr>
          <w:rFonts w:hint="eastAsia" w:ascii="宋体" w:hAnsi="宋体" w:eastAsia="宋体" w:cs="宋体"/>
          <w:bCs/>
          <w:color w:val="auto"/>
          <w:kern w:val="2"/>
          <w:sz w:val="28"/>
          <w:szCs w:val="28"/>
          <w:highlight w:val="none"/>
          <w:shd w:val="clear" w:color="auto" w:fill="FFFFFF"/>
          <w:lang w:val="en-US" w:eastAsia="zh-CN" w:bidi="ar-SA"/>
        </w:rPr>
        <w:t>确定参与评标至评标结束前私自接触投标人；</w:t>
      </w:r>
    </w:p>
    <w:p w14:paraId="5BE0B30D">
      <w:pPr>
        <w:keepNext w:val="0"/>
        <w:keepLines w:val="0"/>
        <w:widowControl w:val="0"/>
        <w:suppressLineNumbers w:val="0"/>
        <w:spacing w:before="100" w:beforeAutospacing="0" w:after="160" w:afterAutospacing="0" w:line="240" w:lineRule="auto"/>
        <w:ind w:left="0" w:right="0" w:firstLine="560" w:firstLineChars="200"/>
        <w:jc w:val="left"/>
        <w:rPr>
          <w:rFonts w:hint="eastAsia" w:ascii="宋体" w:hAnsi="宋体" w:eastAsia="宋体" w:cs="宋体"/>
          <w:bCs/>
          <w:color w:val="auto"/>
          <w:kern w:val="2"/>
          <w:sz w:val="28"/>
          <w:szCs w:val="28"/>
          <w:highlight w:val="none"/>
          <w:shd w:val="clear" w:color="auto" w:fill="FFFFFF"/>
        </w:rPr>
      </w:pPr>
      <w:r>
        <w:rPr>
          <w:rFonts w:hint="eastAsia" w:ascii="宋体" w:hAnsi="宋体" w:eastAsia="宋体" w:cs="宋体"/>
          <w:bCs/>
          <w:color w:val="auto"/>
          <w:kern w:val="2"/>
          <w:sz w:val="28"/>
          <w:szCs w:val="28"/>
          <w:highlight w:val="none"/>
          <w:shd w:val="clear" w:color="auto" w:fill="FFFFFF"/>
          <w:lang w:val="en-US" w:eastAsia="zh" w:bidi="ar-SA"/>
        </w:rPr>
        <w:t>3.1.2</w:t>
      </w:r>
      <w:r>
        <w:rPr>
          <w:rFonts w:hint="eastAsia" w:ascii="宋体" w:hAnsi="宋体" w:eastAsia="宋体" w:cs="宋体"/>
          <w:bCs/>
          <w:color w:val="auto"/>
          <w:kern w:val="2"/>
          <w:sz w:val="28"/>
          <w:szCs w:val="28"/>
          <w:highlight w:val="none"/>
          <w:shd w:val="clear" w:color="auto" w:fill="FFFFFF"/>
          <w:lang w:val="en-US" w:eastAsia="zh-CN" w:bidi="ar-SA"/>
        </w:rPr>
        <w:t>接受投标人提出的与投标文件不一致的澄清或者说明，法律规定允许澄清或说明的情形除外；</w:t>
      </w:r>
    </w:p>
    <w:p w14:paraId="07B96240">
      <w:pPr>
        <w:keepNext w:val="0"/>
        <w:keepLines w:val="0"/>
        <w:widowControl w:val="0"/>
        <w:suppressLineNumbers w:val="0"/>
        <w:spacing w:before="100" w:beforeAutospacing="0" w:after="160" w:afterAutospacing="0" w:line="240" w:lineRule="auto"/>
        <w:ind w:left="0" w:right="0" w:firstLine="560" w:firstLineChars="200"/>
        <w:jc w:val="left"/>
        <w:rPr>
          <w:rFonts w:hint="eastAsia" w:ascii="宋体" w:hAnsi="宋体" w:eastAsia="宋体" w:cs="宋体"/>
          <w:bCs/>
          <w:color w:val="auto"/>
          <w:kern w:val="2"/>
          <w:sz w:val="28"/>
          <w:szCs w:val="28"/>
          <w:highlight w:val="none"/>
          <w:shd w:val="clear" w:color="auto" w:fill="FFFFFF"/>
        </w:rPr>
      </w:pPr>
      <w:r>
        <w:rPr>
          <w:rFonts w:hint="eastAsia" w:ascii="宋体" w:hAnsi="宋体" w:eastAsia="宋体" w:cs="宋体"/>
          <w:bCs/>
          <w:color w:val="auto"/>
          <w:kern w:val="2"/>
          <w:sz w:val="28"/>
          <w:szCs w:val="28"/>
          <w:highlight w:val="none"/>
          <w:shd w:val="clear" w:color="auto" w:fill="FFFFFF"/>
          <w:lang w:val="en-US" w:eastAsia="zh" w:bidi="ar-SA"/>
        </w:rPr>
        <w:t>3.1.3</w:t>
      </w:r>
      <w:r>
        <w:rPr>
          <w:rFonts w:hint="eastAsia" w:ascii="宋体" w:hAnsi="宋体" w:eastAsia="宋体" w:cs="宋体"/>
          <w:bCs/>
          <w:color w:val="auto"/>
          <w:kern w:val="2"/>
          <w:sz w:val="28"/>
          <w:szCs w:val="28"/>
          <w:highlight w:val="none"/>
          <w:shd w:val="clear" w:color="auto" w:fill="FFFFFF"/>
          <w:lang w:val="en-US" w:eastAsia="zh-CN" w:bidi="ar-SA"/>
        </w:rPr>
        <w:t>违反评标纪律发表倾向性意见或者征询采购人的倾向性意见；</w:t>
      </w:r>
    </w:p>
    <w:p w14:paraId="416D6AB9">
      <w:pPr>
        <w:keepNext w:val="0"/>
        <w:keepLines w:val="0"/>
        <w:widowControl w:val="0"/>
        <w:suppressLineNumbers w:val="0"/>
        <w:spacing w:before="100" w:beforeAutospacing="0" w:after="160" w:afterAutospacing="0" w:line="240" w:lineRule="auto"/>
        <w:ind w:left="0" w:right="0" w:firstLine="560" w:firstLineChars="200"/>
        <w:jc w:val="left"/>
        <w:rPr>
          <w:rFonts w:hint="eastAsia" w:ascii="宋体" w:hAnsi="宋体" w:eastAsia="宋体" w:cs="宋体"/>
          <w:bCs/>
          <w:color w:val="auto"/>
          <w:kern w:val="2"/>
          <w:sz w:val="28"/>
          <w:szCs w:val="28"/>
          <w:highlight w:val="none"/>
          <w:shd w:val="clear" w:color="auto" w:fill="FFFFFF"/>
        </w:rPr>
      </w:pPr>
      <w:r>
        <w:rPr>
          <w:rFonts w:hint="eastAsia" w:ascii="宋体" w:hAnsi="宋体" w:eastAsia="宋体" w:cs="宋体"/>
          <w:bCs/>
          <w:color w:val="auto"/>
          <w:kern w:val="2"/>
          <w:sz w:val="28"/>
          <w:szCs w:val="28"/>
          <w:highlight w:val="none"/>
          <w:shd w:val="clear" w:color="auto" w:fill="FFFFFF"/>
          <w:lang w:val="en-US" w:eastAsia="zh" w:bidi="ar-SA"/>
        </w:rPr>
        <w:t>3.1.4</w:t>
      </w:r>
      <w:r>
        <w:rPr>
          <w:rFonts w:hint="eastAsia" w:ascii="宋体" w:hAnsi="宋体" w:eastAsia="宋体" w:cs="宋体"/>
          <w:bCs/>
          <w:color w:val="auto"/>
          <w:kern w:val="2"/>
          <w:sz w:val="28"/>
          <w:szCs w:val="28"/>
          <w:highlight w:val="none"/>
          <w:shd w:val="clear" w:color="auto" w:fill="FFFFFF"/>
          <w:lang w:val="en-US" w:eastAsia="zh-CN" w:bidi="ar-SA"/>
        </w:rPr>
        <w:t>对需要专业判断的主观评审因素协商评分；</w:t>
      </w:r>
    </w:p>
    <w:p w14:paraId="375D6C4D">
      <w:pPr>
        <w:keepNext w:val="0"/>
        <w:keepLines w:val="0"/>
        <w:widowControl w:val="0"/>
        <w:suppressLineNumbers w:val="0"/>
        <w:spacing w:before="100" w:beforeAutospacing="0" w:after="160" w:afterAutospacing="0" w:line="240" w:lineRule="auto"/>
        <w:ind w:left="0" w:right="0" w:firstLine="560" w:firstLineChars="200"/>
        <w:jc w:val="left"/>
        <w:rPr>
          <w:rFonts w:hint="eastAsia" w:ascii="宋体" w:hAnsi="宋体" w:eastAsia="宋体" w:cs="宋体"/>
          <w:bCs/>
          <w:color w:val="auto"/>
          <w:kern w:val="2"/>
          <w:sz w:val="28"/>
          <w:szCs w:val="28"/>
          <w:highlight w:val="none"/>
          <w:shd w:val="clear" w:color="auto" w:fill="FFFFFF"/>
        </w:rPr>
      </w:pPr>
      <w:r>
        <w:rPr>
          <w:rFonts w:hint="eastAsia" w:ascii="宋体" w:hAnsi="宋体" w:eastAsia="宋体" w:cs="宋体"/>
          <w:bCs/>
          <w:color w:val="auto"/>
          <w:kern w:val="2"/>
          <w:sz w:val="28"/>
          <w:szCs w:val="28"/>
          <w:highlight w:val="none"/>
          <w:shd w:val="clear" w:color="auto" w:fill="FFFFFF"/>
          <w:lang w:val="en-US" w:eastAsia="zh" w:bidi="ar-SA"/>
        </w:rPr>
        <w:t>3.1.5</w:t>
      </w:r>
      <w:r>
        <w:rPr>
          <w:rFonts w:hint="eastAsia" w:ascii="宋体" w:hAnsi="宋体" w:eastAsia="宋体" w:cs="宋体"/>
          <w:bCs/>
          <w:color w:val="auto"/>
          <w:kern w:val="2"/>
          <w:sz w:val="28"/>
          <w:szCs w:val="28"/>
          <w:highlight w:val="none"/>
          <w:shd w:val="clear" w:color="auto" w:fill="FFFFFF"/>
          <w:lang w:val="en-US" w:eastAsia="zh-CN" w:bidi="ar-SA"/>
        </w:rPr>
        <w:t>在评标过程中擅离职守，影响评标程序正常进行的；</w:t>
      </w:r>
    </w:p>
    <w:p w14:paraId="796FD26E">
      <w:pPr>
        <w:keepNext w:val="0"/>
        <w:keepLines w:val="0"/>
        <w:widowControl w:val="0"/>
        <w:suppressLineNumbers w:val="0"/>
        <w:spacing w:before="100" w:beforeAutospacing="0" w:after="160" w:afterAutospacing="0" w:line="240" w:lineRule="auto"/>
        <w:ind w:left="0" w:right="0" w:firstLine="560" w:firstLineChars="200"/>
        <w:jc w:val="left"/>
        <w:rPr>
          <w:rFonts w:hint="eastAsia" w:ascii="宋体" w:hAnsi="宋体" w:eastAsia="宋体" w:cs="宋体"/>
          <w:bCs/>
          <w:color w:val="auto"/>
          <w:kern w:val="2"/>
          <w:sz w:val="28"/>
          <w:szCs w:val="28"/>
          <w:highlight w:val="none"/>
          <w:shd w:val="clear" w:color="auto" w:fill="FFFFFF"/>
        </w:rPr>
      </w:pPr>
      <w:r>
        <w:rPr>
          <w:rFonts w:hint="eastAsia" w:ascii="宋体" w:hAnsi="宋体" w:eastAsia="宋体" w:cs="宋体"/>
          <w:bCs/>
          <w:color w:val="auto"/>
          <w:kern w:val="2"/>
          <w:sz w:val="28"/>
          <w:szCs w:val="28"/>
          <w:highlight w:val="none"/>
          <w:shd w:val="clear" w:color="auto" w:fill="FFFFFF"/>
          <w:lang w:val="en-US" w:eastAsia="zh" w:bidi="ar-SA"/>
        </w:rPr>
        <w:t>3.1.6</w:t>
      </w:r>
      <w:r>
        <w:rPr>
          <w:rFonts w:hint="eastAsia" w:ascii="宋体" w:hAnsi="宋体" w:eastAsia="宋体" w:cs="宋体"/>
          <w:bCs/>
          <w:color w:val="auto"/>
          <w:kern w:val="2"/>
          <w:sz w:val="28"/>
          <w:szCs w:val="28"/>
          <w:highlight w:val="none"/>
          <w:shd w:val="clear" w:color="auto" w:fill="FFFFFF"/>
          <w:lang w:val="en-US" w:eastAsia="zh-CN" w:bidi="ar-SA"/>
        </w:rPr>
        <w:t>记录、复制或者带走任何评标资料；</w:t>
      </w:r>
    </w:p>
    <w:p w14:paraId="20C96A1B">
      <w:pPr>
        <w:keepNext w:val="0"/>
        <w:keepLines w:val="0"/>
        <w:widowControl w:val="0"/>
        <w:suppressLineNumbers w:val="0"/>
        <w:spacing w:before="100" w:beforeAutospacing="0" w:after="160" w:afterAutospacing="0" w:line="240" w:lineRule="auto"/>
        <w:ind w:left="0" w:right="0" w:firstLine="560" w:firstLineChars="200"/>
        <w:jc w:val="left"/>
        <w:rPr>
          <w:rFonts w:hint="eastAsia" w:ascii="宋体" w:hAnsi="宋体" w:eastAsia="宋体" w:cs="宋体"/>
          <w:bCs/>
          <w:color w:val="auto"/>
          <w:kern w:val="2"/>
          <w:sz w:val="28"/>
          <w:szCs w:val="28"/>
          <w:highlight w:val="none"/>
          <w:shd w:val="clear" w:color="auto" w:fill="FFFFFF"/>
        </w:rPr>
      </w:pPr>
      <w:r>
        <w:rPr>
          <w:rFonts w:hint="eastAsia" w:ascii="宋体" w:hAnsi="宋体" w:eastAsia="宋体" w:cs="宋体"/>
          <w:bCs/>
          <w:color w:val="auto"/>
          <w:kern w:val="2"/>
          <w:sz w:val="28"/>
          <w:szCs w:val="28"/>
          <w:highlight w:val="none"/>
          <w:shd w:val="clear" w:color="auto" w:fill="FFFFFF"/>
          <w:lang w:val="en-US" w:eastAsia="zh" w:bidi="ar-SA"/>
        </w:rPr>
        <w:t>3.1.7</w:t>
      </w:r>
      <w:r>
        <w:rPr>
          <w:rFonts w:hint="eastAsia" w:ascii="宋体" w:hAnsi="宋体" w:eastAsia="宋体" w:cs="宋体"/>
          <w:bCs/>
          <w:color w:val="auto"/>
          <w:kern w:val="2"/>
          <w:sz w:val="28"/>
          <w:szCs w:val="28"/>
          <w:highlight w:val="none"/>
          <w:shd w:val="clear" w:color="auto" w:fill="FFFFFF"/>
          <w:lang w:val="en-US" w:eastAsia="zh-CN" w:bidi="ar-SA"/>
        </w:rPr>
        <w:t>其他不遵守评标纪律的行为。</w:t>
      </w:r>
    </w:p>
    <w:p w14:paraId="0364868C">
      <w:pPr>
        <w:keepNext w:val="0"/>
        <w:keepLines w:val="0"/>
        <w:widowControl w:val="0"/>
        <w:suppressLineNumbers w:val="0"/>
        <w:spacing w:before="100" w:beforeAutospacing="0" w:after="160" w:afterAutospacing="0" w:line="240" w:lineRule="auto"/>
        <w:ind w:left="0" w:right="0" w:firstLine="560" w:firstLineChars="200"/>
        <w:jc w:val="left"/>
        <w:rPr>
          <w:rFonts w:hint="eastAsia" w:ascii="宋体" w:hAnsi="宋体" w:eastAsia="宋体" w:cs="宋体"/>
          <w:bCs/>
          <w:color w:val="auto"/>
          <w:kern w:val="2"/>
          <w:sz w:val="28"/>
          <w:szCs w:val="28"/>
          <w:highlight w:val="none"/>
          <w:shd w:val="clear" w:color="auto" w:fill="FFFFFF"/>
        </w:rPr>
      </w:pPr>
      <w:r>
        <w:rPr>
          <w:rFonts w:hint="eastAsia" w:ascii="宋体" w:hAnsi="宋体" w:eastAsia="宋体" w:cs="宋体"/>
          <w:bCs/>
          <w:color w:val="auto"/>
          <w:kern w:val="2"/>
          <w:sz w:val="28"/>
          <w:szCs w:val="28"/>
          <w:highlight w:val="none"/>
          <w:shd w:val="clear" w:color="auto" w:fill="FFFFFF"/>
          <w:lang w:val="en-US" w:eastAsia="zh" w:bidi="ar-SA"/>
        </w:rPr>
        <w:t>3.2</w:t>
      </w:r>
      <w:r>
        <w:rPr>
          <w:rFonts w:hint="eastAsia" w:ascii="宋体" w:hAnsi="宋体" w:eastAsia="宋体" w:cs="宋体"/>
          <w:bCs/>
          <w:color w:val="auto"/>
          <w:kern w:val="2"/>
          <w:sz w:val="28"/>
          <w:szCs w:val="28"/>
          <w:highlight w:val="none"/>
          <w:shd w:val="clear" w:color="auto" w:fill="FFFFFF"/>
          <w:lang w:val="en-US" w:eastAsia="zh-CN" w:bidi="ar-SA"/>
        </w:rPr>
        <w:t>评标委员会成员有前款第一至五项行为之一的，其评审意见无效。</w:t>
      </w:r>
    </w:p>
    <w:p w14:paraId="3A990296">
      <w:pPr>
        <w:keepNext w:val="0"/>
        <w:keepLines w:val="0"/>
        <w:widowControl w:val="0"/>
        <w:suppressLineNumbers w:val="0"/>
        <w:spacing w:before="100" w:beforeAutospacing="0" w:after="160" w:afterAutospacing="0" w:line="240" w:lineRule="auto"/>
        <w:ind w:left="0" w:right="0" w:firstLine="560" w:firstLineChars="200"/>
        <w:jc w:val="left"/>
        <w:rPr>
          <w:rFonts w:hint="eastAsia" w:ascii="宋体" w:hAnsi="宋体" w:eastAsia="宋体" w:cs="宋体"/>
          <w:bCs/>
          <w:color w:val="auto"/>
          <w:kern w:val="2"/>
          <w:sz w:val="28"/>
          <w:szCs w:val="28"/>
          <w:highlight w:val="none"/>
          <w:shd w:val="clear" w:color="auto" w:fill="FFFFFF"/>
        </w:rPr>
      </w:pPr>
      <w:r>
        <w:rPr>
          <w:rFonts w:hint="eastAsia" w:ascii="宋体" w:hAnsi="宋体" w:eastAsia="宋体" w:cs="宋体"/>
          <w:bCs/>
          <w:color w:val="auto"/>
          <w:kern w:val="2"/>
          <w:sz w:val="28"/>
          <w:szCs w:val="28"/>
          <w:highlight w:val="none"/>
          <w:shd w:val="clear" w:color="auto" w:fill="FFFFFF"/>
          <w:lang w:val="en-US" w:eastAsia="zh" w:bidi="ar-SA"/>
        </w:rPr>
        <w:t>4</w:t>
      </w:r>
      <w:r>
        <w:rPr>
          <w:rFonts w:hint="eastAsia" w:ascii="宋体" w:hAnsi="宋体" w:eastAsia="宋体" w:cs="宋体"/>
          <w:bCs/>
          <w:color w:val="auto"/>
          <w:kern w:val="2"/>
          <w:sz w:val="28"/>
          <w:szCs w:val="28"/>
          <w:highlight w:val="none"/>
          <w:shd w:val="clear" w:color="auto" w:fill="FFFFFF"/>
          <w:lang w:val="en-US" w:eastAsia="zh-CN" w:bidi="ar-SA"/>
        </w:rPr>
        <w:t>、对与评标活动有关的工作人员的纪律要求</w:t>
      </w:r>
    </w:p>
    <w:p w14:paraId="64270D48">
      <w:pPr>
        <w:spacing w:beforeAutospacing="0" w:line="240" w:lineRule="auto"/>
        <w:ind w:firstLine="560" w:firstLineChars="200"/>
        <w:jc w:val="left"/>
        <w:rPr>
          <w:rFonts w:hint="eastAsia" w:ascii="宋体" w:hAnsi="宋体" w:eastAsia="宋体" w:cs="宋体"/>
          <w:bCs/>
          <w:color w:val="auto"/>
          <w:kern w:val="2"/>
          <w:sz w:val="28"/>
          <w:szCs w:val="28"/>
          <w:highlight w:val="none"/>
          <w:shd w:val="clear" w:color="auto" w:fill="FFFFFF"/>
          <w:lang w:val="en-US" w:eastAsia="zh-CN" w:bidi="ar-SA"/>
        </w:rPr>
      </w:pPr>
      <w:r>
        <w:rPr>
          <w:rFonts w:hint="eastAsia" w:ascii="宋体" w:hAnsi="宋体" w:eastAsia="宋体" w:cs="宋体"/>
          <w:bCs/>
          <w:color w:val="auto"/>
          <w:kern w:val="2"/>
          <w:sz w:val="28"/>
          <w:szCs w:val="28"/>
          <w:highlight w:val="none"/>
          <w:shd w:val="clear" w:color="auto" w:fill="FFFFFF"/>
          <w:lang w:val="en-US" w:eastAsia="zh-CN" w:bidi="ar-SA"/>
        </w:rPr>
        <w:t>与评标活动有关的工作人员不得收受他人的财物或者其他好处，不得向他人透漏对投标文件的评审和比较、中标候选人的确定情况以及评标有关的其他情况。在评标活动中，与评标活动有关的工作人员不得擅离职守，影响评标程序正常进行。</w:t>
      </w:r>
    </w:p>
    <w:p w14:paraId="4C84EA3A">
      <w:pPr>
        <w:keepNext w:val="0"/>
        <w:keepLines w:val="0"/>
        <w:widowControl w:val="0"/>
        <w:suppressLineNumbers w:val="0"/>
        <w:spacing w:before="100" w:beforeAutospacing="0" w:after="160" w:afterAutospacing="0" w:line="240" w:lineRule="auto"/>
        <w:ind w:left="0" w:right="0" w:firstLine="560" w:firstLineChars="200"/>
        <w:jc w:val="left"/>
        <w:rPr>
          <w:rFonts w:hint="eastAsia" w:ascii="宋体" w:hAnsi="宋体" w:eastAsia="宋体" w:cs="宋体"/>
          <w:b w:val="0"/>
          <w:bCs/>
          <w:color w:val="auto"/>
          <w:sz w:val="28"/>
          <w:szCs w:val="28"/>
          <w:highlight w:val="none"/>
          <w:shd w:val="clear" w:color="auto" w:fill="FFFFFF"/>
          <w:lang w:eastAsia="zh-CN"/>
        </w:rPr>
      </w:pPr>
      <w:r>
        <w:rPr>
          <w:rFonts w:hint="eastAsia" w:ascii="宋体" w:hAnsi="宋体" w:eastAsia="宋体" w:cs="宋体"/>
          <w:b w:val="0"/>
          <w:bCs/>
          <w:color w:val="auto"/>
          <w:sz w:val="28"/>
          <w:szCs w:val="28"/>
          <w:highlight w:val="none"/>
          <w:shd w:val="clear" w:color="auto" w:fill="FFFFFF"/>
          <w:lang w:eastAsia="zh"/>
        </w:rPr>
        <w:t>二、</w:t>
      </w:r>
      <w:r>
        <w:rPr>
          <w:rFonts w:hint="eastAsia" w:ascii="宋体" w:hAnsi="宋体" w:eastAsia="宋体" w:cs="宋体"/>
          <w:b w:val="0"/>
          <w:bCs/>
          <w:color w:val="auto"/>
          <w:sz w:val="28"/>
          <w:szCs w:val="28"/>
          <w:highlight w:val="none"/>
          <w:shd w:val="clear" w:color="auto" w:fill="FFFFFF"/>
          <w:lang w:eastAsia="zh-CN"/>
        </w:rPr>
        <w:t>违法违规情形</w:t>
      </w:r>
    </w:p>
    <w:p w14:paraId="7AEFEF54">
      <w:pPr>
        <w:keepNext w:val="0"/>
        <w:keepLines w:val="0"/>
        <w:widowControl w:val="0"/>
        <w:numPr>
          <w:ilvl w:val="0"/>
          <w:numId w:val="0"/>
        </w:numPr>
        <w:suppressLineNumbers w:val="0"/>
        <w:spacing w:before="100" w:beforeAutospacing="0" w:after="160" w:afterAutospacing="0" w:line="240" w:lineRule="auto"/>
        <w:ind w:left="0" w:leftChars="0" w:right="0" w:firstLine="560" w:firstLineChars="200"/>
        <w:jc w:val="left"/>
        <w:rPr>
          <w:rFonts w:hint="eastAsia" w:ascii="宋体" w:hAnsi="宋体" w:eastAsia="宋体" w:cs="宋体"/>
          <w:bCs/>
          <w:color w:val="auto"/>
          <w:kern w:val="2"/>
          <w:sz w:val="28"/>
          <w:szCs w:val="28"/>
          <w:highlight w:val="none"/>
          <w:shd w:val="clear" w:color="auto" w:fill="FFFFFF"/>
        </w:rPr>
      </w:pPr>
      <w:r>
        <w:rPr>
          <w:rFonts w:hint="eastAsia" w:ascii="宋体" w:hAnsi="宋体" w:eastAsia="宋体" w:cs="宋体"/>
          <w:bCs/>
          <w:color w:val="auto"/>
          <w:kern w:val="2"/>
          <w:sz w:val="28"/>
          <w:szCs w:val="28"/>
          <w:highlight w:val="none"/>
          <w:shd w:val="clear" w:color="auto" w:fill="FFFFFF"/>
          <w:lang w:val="en-US" w:eastAsia="zh" w:bidi="ar-SA"/>
        </w:rPr>
        <w:t>2</w:t>
      </w:r>
      <w:r>
        <w:rPr>
          <w:rFonts w:hint="eastAsia" w:ascii="宋体" w:hAnsi="宋体" w:eastAsia="宋体" w:cs="宋体"/>
          <w:bCs/>
          <w:color w:val="auto"/>
          <w:kern w:val="2"/>
          <w:sz w:val="28"/>
          <w:szCs w:val="28"/>
          <w:highlight w:val="none"/>
          <w:shd w:val="clear" w:color="auto" w:fill="FFFFFF"/>
          <w:lang w:val="en-US" w:eastAsia="zh-CN" w:bidi="ar-SA"/>
        </w:rPr>
        <w:t>.1 有下列情形之一的，属于投标人相互串通投标：</w:t>
      </w:r>
    </w:p>
    <w:p w14:paraId="1B0428FF">
      <w:pPr>
        <w:keepNext w:val="0"/>
        <w:keepLines w:val="0"/>
        <w:widowControl w:val="0"/>
        <w:suppressLineNumbers w:val="0"/>
        <w:spacing w:before="100" w:beforeAutospacing="0" w:after="160" w:afterAutospacing="0" w:line="240" w:lineRule="auto"/>
        <w:ind w:left="0" w:right="0" w:firstLine="560" w:firstLineChars="200"/>
        <w:jc w:val="left"/>
        <w:rPr>
          <w:rFonts w:hint="eastAsia" w:ascii="宋体" w:hAnsi="宋体" w:eastAsia="宋体" w:cs="宋体"/>
          <w:bCs/>
          <w:color w:val="auto"/>
          <w:kern w:val="2"/>
          <w:sz w:val="28"/>
          <w:szCs w:val="28"/>
          <w:highlight w:val="none"/>
          <w:shd w:val="clear" w:color="auto" w:fill="FFFFFF"/>
        </w:rPr>
      </w:pPr>
      <w:r>
        <w:rPr>
          <w:rFonts w:hint="eastAsia" w:ascii="宋体" w:hAnsi="宋体" w:eastAsia="宋体" w:cs="宋体"/>
          <w:bCs/>
          <w:color w:val="auto"/>
          <w:kern w:val="2"/>
          <w:sz w:val="28"/>
          <w:szCs w:val="28"/>
          <w:highlight w:val="none"/>
          <w:shd w:val="clear" w:color="auto" w:fill="FFFFFF"/>
          <w:lang w:val="en-US" w:eastAsia="zh" w:bidi="ar-SA"/>
        </w:rPr>
        <w:t>2</w:t>
      </w:r>
      <w:r>
        <w:rPr>
          <w:rFonts w:hint="eastAsia" w:ascii="宋体" w:hAnsi="宋体" w:eastAsia="宋体" w:cs="宋体"/>
          <w:bCs/>
          <w:color w:val="auto"/>
          <w:kern w:val="2"/>
          <w:sz w:val="28"/>
          <w:szCs w:val="28"/>
          <w:highlight w:val="none"/>
          <w:shd w:val="clear" w:color="auto" w:fill="FFFFFF"/>
          <w:lang w:val="en-US" w:eastAsia="zh-CN" w:bidi="ar-SA"/>
        </w:rPr>
        <w:t>.1.1 投标人之间协商投标报价等投标文件的实质性内容；</w:t>
      </w:r>
    </w:p>
    <w:p w14:paraId="3BB1013B">
      <w:pPr>
        <w:keepNext w:val="0"/>
        <w:keepLines w:val="0"/>
        <w:widowControl w:val="0"/>
        <w:suppressLineNumbers w:val="0"/>
        <w:spacing w:before="100" w:beforeAutospacing="0" w:after="160" w:afterAutospacing="0" w:line="240" w:lineRule="auto"/>
        <w:ind w:left="0" w:right="0" w:firstLine="560" w:firstLineChars="200"/>
        <w:jc w:val="left"/>
        <w:rPr>
          <w:rFonts w:hint="eastAsia" w:ascii="宋体" w:hAnsi="宋体" w:eastAsia="宋体" w:cs="宋体"/>
          <w:bCs/>
          <w:color w:val="auto"/>
          <w:kern w:val="2"/>
          <w:sz w:val="28"/>
          <w:szCs w:val="28"/>
          <w:highlight w:val="none"/>
          <w:shd w:val="clear" w:color="auto" w:fill="FFFFFF"/>
        </w:rPr>
      </w:pPr>
      <w:r>
        <w:rPr>
          <w:rFonts w:hint="eastAsia" w:ascii="宋体" w:hAnsi="宋体" w:eastAsia="宋体" w:cs="宋体"/>
          <w:bCs/>
          <w:color w:val="auto"/>
          <w:kern w:val="2"/>
          <w:sz w:val="28"/>
          <w:szCs w:val="28"/>
          <w:highlight w:val="none"/>
          <w:shd w:val="clear" w:color="auto" w:fill="FFFFFF"/>
          <w:lang w:val="en-US" w:eastAsia="zh" w:bidi="ar-SA"/>
        </w:rPr>
        <w:t>2</w:t>
      </w:r>
      <w:r>
        <w:rPr>
          <w:rFonts w:hint="eastAsia" w:ascii="宋体" w:hAnsi="宋体" w:eastAsia="宋体" w:cs="宋体"/>
          <w:bCs/>
          <w:color w:val="auto"/>
          <w:kern w:val="2"/>
          <w:sz w:val="28"/>
          <w:szCs w:val="28"/>
          <w:highlight w:val="none"/>
          <w:shd w:val="clear" w:color="auto" w:fill="FFFFFF"/>
          <w:lang w:val="en-US" w:eastAsia="zh-CN" w:bidi="ar-SA"/>
        </w:rPr>
        <w:t>.1.2 投标人之间约定中标人；</w:t>
      </w:r>
    </w:p>
    <w:p w14:paraId="745EB711">
      <w:pPr>
        <w:keepNext w:val="0"/>
        <w:keepLines w:val="0"/>
        <w:widowControl w:val="0"/>
        <w:suppressLineNumbers w:val="0"/>
        <w:spacing w:before="100" w:beforeAutospacing="0" w:after="160" w:afterAutospacing="0" w:line="240" w:lineRule="auto"/>
        <w:ind w:left="0" w:right="0" w:firstLine="560" w:firstLineChars="200"/>
        <w:jc w:val="left"/>
        <w:rPr>
          <w:rFonts w:hint="eastAsia" w:ascii="宋体" w:hAnsi="宋体" w:eastAsia="宋体" w:cs="宋体"/>
          <w:bCs/>
          <w:color w:val="auto"/>
          <w:kern w:val="2"/>
          <w:sz w:val="28"/>
          <w:szCs w:val="28"/>
          <w:highlight w:val="none"/>
          <w:shd w:val="clear" w:color="auto" w:fill="FFFFFF"/>
        </w:rPr>
      </w:pPr>
      <w:r>
        <w:rPr>
          <w:rFonts w:hint="eastAsia" w:ascii="宋体" w:hAnsi="宋体" w:eastAsia="宋体" w:cs="宋体"/>
          <w:bCs/>
          <w:color w:val="auto"/>
          <w:kern w:val="2"/>
          <w:sz w:val="28"/>
          <w:szCs w:val="28"/>
          <w:highlight w:val="none"/>
          <w:shd w:val="clear" w:color="auto" w:fill="FFFFFF"/>
          <w:lang w:val="en-US" w:eastAsia="zh" w:bidi="ar-SA"/>
        </w:rPr>
        <w:t>2</w:t>
      </w:r>
      <w:r>
        <w:rPr>
          <w:rFonts w:hint="eastAsia" w:ascii="宋体" w:hAnsi="宋体" w:eastAsia="宋体" w:cs="宋体"/>
          <w:bCs/>
          <w:color w:val="auto"/>
          <w:kern w:val="2"/>
          <w:sz w:val="28"/>
          <w:szCs w:val="28"/>
          <w:highlight w:val="none"/>
          <w:shd w:val="clear" w:color="auto" w:fill="FFFFFF"/>
          <w:lang w:val="en-US" w:eastAsia="zh-CN" w:bidi="ar-SA"/>
        </w:rPr>
        <w:t>.1.3 投标人之间约定部分投标人放弃投标或者中标；</w:t>
      </w:r>
    </w:p>
    <w:p w14:paraId="3282F148">
      <w:pPr>
        <w:keepNext w:val="0"/>
        <w:keepLines w:val="0"/>
        <w:widowControl w:val="0"/>
        <w:suppressLineNumbers w:val="0"/>
        <w:spacing w:before="100" w:beforeAutospacing="0" w:after="160" w:afterAutospacing="0" w:line="240" w:lineRule="auto"/>
        <w:ind w:left="0" w:right="0" w:firstLine="560" w:firstLineChars="200"/>
        <w:jc w:val="left"/>
        <w:rPr>
          <w:rFonts w:hint="eastAsia" w:ascii="宋体" w:hAnsi="宋体" w:eastAsia="宋体" w:cs="宋体"/>
          <w:bCs/>
          <w:color w:val="auto"/>
          <w:kern w:val="2"/>
          <w:sz w:val="28"/>
          <w:szCs w:val="28"/>
          <w:highlight w:val="none"/>
          <w:shd w:val="clear" w:color="auto" w:fill="FFFFFF"/>
        </w:rPr>
      </w:pPr>
      <w:r>
        <w:rPr>
          <w:rFonts w:hint="eastAsia" w:ascii="宋体" w:hAnsi="宋体" w:eastAsia="宋体" w:cs="宋体"/>
          <w:bCs/>
          <w:color w:val="auto"/>
          <w:kern w:val="2"/>
          <w:sz w:val="28"/>
          <w:szCs w:val="28"/>
          <w:highlight w:val="none"/>
          <w:shd w:val="clear" w:color="auto" w:fill="FFFFFF"/>
          <w:lang w:val="en-US" w:eastAsia="zh" w:bidi="ar-SA"/>
        </w:rPr>
        <w:t>2</w:t>
      </w:r>
      <w:r>
        <w:rPr>
          <w:rFonts w:hint="eastAsia" w:ascii="宋体" w:hAnsi="宋体" w:eastAsia="宋体" w:cs="宋体"/>
          <w:bCs/>
          <w:color w:val="auto"/>
          <w:kern w:val="2"/>
          <w:sz w:val="28"/>
          <w:szCs w:val="28"/>
          <w:highlight w:val="none"/>
          <w:shd w:val="clear" w:color="auto" w:fill="FFFFFF"/>
          <w:lang w:val="en-US" w:eastAsia="zh-CN" w:bidi="ar-SA"/>
        </w:rPr>
        <w:t>.1.4 属于同一集团、协会、商会等组织成员的投标人按照该组织要求协同投标；</w:t>
      </w:r>
    </w:p>
    <w:p w14:paraId="7C1361CB">
      <w:pPr>
        <w:keepNext w:val="0"/>
        <w:keepLines w:val="0"/>
        <w:widowControl w:val="0"/>
        <w:suppressLineNumbers w:val="0"/>
        <w:spacing w:before="100" w:beforeAutospacing="0" w:after="160" w:afterAutospacing="0" w:line="240" w:lineRule="auto"/>
        <w:ind w:left="0" w:right="0" w:firstLine="560" w:firstLineChars="200"/>
        <w:jc w:val="left"/>
        <w:rPr>
          <w:rFonts w:hint="eastAsia" w:ascii="宋体" w:hAnsi="宋体" w:eastAsia="宋体" w:cs="宋体"/>
          <w:bCs/>
          <w:color w:val="auto"/>
          <w:kern w:val="2"/>
          <w:sz w:val="28"/>
          <w:szCs w:val="28"/>
          <w:highlight w:val="none"/>
          <w:shd w:val="clear" w:color="auto" w:fill="FFFFFF"/>
        </w:rPr>
      </w:pPr>
      <w:r>
        <w:rPr>
          <w:rFonts w:hint="eastAsia" w:ascii="宋体" w:hAnsi="宋体" w:eastAsia="宋体" w:cs="宋体"/>
          <w:bCs/>
          <w:color w:val="auto"/>
          <w:kern w:val="2"/>
          <w:sz w:val="28"/>
          <w:szCs w:val="28"/>
          <w:highlight w:val="none"/>
          <w:shd w:val="clear" w:color="auto" w:fill="FFFFFF"/>
          <w:lang w:val="en-US" w:eastAsia="zh" w:bidi="ar-SA"/>
        </w:rPr>
        <w:t>2</w:t>
      </w:r>
      <w:r>
        <w:rPr>
          <w:rFonts w:hint="eastAsia" w:ascii="宋体" w:hAnsi="宋体" w:eastAsia="宋体" w:cs="宋体"/>
          <w:bCs/>
          <w:color w:val="auto"/>
          <w:kern w:val="2"/>
          <w:sz w:val="28"/>
          <w:szCs w:val="28"/>
          <w:highlight w:val="none"/>
          <w:shd w:val="clear" w:color="auto" w:fill="FFFFFF"/>
          <w:lang w:val="en-US" w:eastAsia="zh-CN" w:bidi="ar-SA"/>
        </w:rPr>
        <w:t>.1.5 投标人之间为谋取中标或者排斥特定投标人而采取的其他联合行动。</w:t>
      </w:r>
    </w:p>
    <w:p w14:paraId="1D38836B">
      <w:pPr>
        <w:keepNext w:val="0"/>
        <w:keepLines w:val="0"/>
        <w:widowControl w:val="0"/>
        <w:suppressLineNumbers w:val="0"/>
        <w:spacing w:before="100" w:beforeAutospacing="0" w:after="160" w:afterAutospacing="0" w:line="240" w:lineRule="auto"/>
        <w:ind w:left="0" w:right="0" w:firstLine="560" w:firstLineChars="200"/>
        <w:jc w:val="left"/>
        <w:rPr>
          <w:rFonts w:hint="eastAsia" w:ascii="宋体" w:hAnsi="宋体" w:eastAsia="宋体" w:cs="宋体"/>
          <w:bCs/>
          <w:color w:val="auto"/>
          <w:kern w:val="2"/>
          <w:sz w:val="28"/>
          <w:szCs w:val="28"/>
          <w:highlight w:val="none"/>
          <w:shd w:val="clear" w:color="auto" w:fill="FFFFFF"/>
        </w:rPr>
      </w:pPr>
      <w:r>
        <w:rPr>
          <w:rFonts w:hint="eastAsia" w:ascii="宋体" w:hAnsi="宋体" w:eastAsia="宋体" w:cs="宋体"/>
          <w:bCs/>
          <w:color w:val="auto"/>
          <w:kern w:val="2"/>
          <w:sz w:val="28"/>
          <w:szCs w:val="28"/>
          <w:highlight w:val="none"/>
          <w:shd w:val="clear" w:color="auto" w:fill="FFFFFF"/>
          <w:lang w:val="en-US" w:eastAsia="zh" w:bidi="ar-SA"/>
        </w:rPr>
        <w:t>2</w:t>
      </w:r>
      <w:r>
        <w:rPr>
          <w:rFonts w:hint="eastAsia" w:ascii="宋体" w:hAnsi="宋体" w:eastAsia="宋体" w:cs="宋体"/>
          <w:bCs/>
          <w:color w:val="auto"/>
          <w:kern w:val="2"/>
          <w:sz w:val="28"/>
          <w:szCs w:val="28"/>
          <w:highlight w:val="none"/>
          <w:shd w:val="clear" w:color="auto" w:fill="FFFFFF"/>
          <w:lang w:val="en-US" w:eastAsia="zh-CN" w:bidi="ar-SA"/>
        </w:rPr>
        <w:t>.2 有下列情形之一的，视为投标人相互串通投标，评标委员会应当出具违法违规认定意见并作投标无效处理：</w:t>
      </w:r>
    </w:p>
    <w:p w14:paraId="4335BED1">
      <w:pPr>
        <w:keepNext w:val="0"/>
        <w:keepLines w:val="0"/>
        <w:widowControl w:val="0"/>
        <w:suppressLineNumbers w:val="0"/>
        <w:spacing w:before="100" w:beforeAutospacing="0" w:after="160" w:afterAutospacing="0" w:line="240" w:lineRule="auto"/>
        <w:ind w:left="0" w:right="0" w:firstLine="560" w:firstLineChars="200"/>
        <w:jc w:val="left"/>
        <w:rPr>
          <w:rFonts w:hint="eastAsia" w:ascii="宋体" w:hAnsi="宋体" w:eastAsia="宋体" w:cs="宋体"/>
          <w:bCs/>
          <w:color w:val="auto"/>
          <w:kern w:val="2"/>
          <w:sz w:val="28"/>
          <w:szCs w:val="28"/>
          <w:highlight w:val="none"/>
          <w:shd w:val="clear" w:color="auto" w:fill="FFFFFF"/>
        </w:rPr>
      </w:pPr>
      <w:r>
        <w:rPr>
          <w:rFonts w:hint="eastAsia" w:ascii="宋体" w:hAnsi="宋体" w:eastAsia="宋体" w:cs="宋体"/>
          <w:bCs/>
          <w:color w:val="auto"/>
          <w:kern w:val="2"/>
          <w:sz w:val="28"/>
          <w:szCs w:val="28"/>
          <w:highlight w:val="none"/>
          <w:shd w:val="clear" w:color="auto" w:fill="FFFFFF"/>
          <w:lang w:val="en-US" w:eastAsia="zh" w:bidi="ar-SA"/>
        </w:rPr>
        <w:t>2</w:t>
      </w:r>
      <w:r>
        <w:rPr>
          <w:rFonts w:hint="eastAsia" w:ascii="宋体" w:hAnsi="宋体" w:eastAsia="宋体" w:cs="宋体"/>
          <w:bCs/>
          <w:color w:val="auto"/>
          <w:kern w:val="2"/>
          <w:sz w:val="28"/>
          <w:szCs w:val="28"/>
          <w:highlight w:val="none"/>
          <w:shd w:val="clear" w:color="auto" w:fill="FFFFFF"/>
          <w:lang w:val="en-US" w:eastAsia="zh-CN" w:bidi="ar-SA"/>
        </w:rPr>
        <w:t>.2.1 不同投标人的投标文件由同一单位或者个人编制；</w:t>
      </w:r>
    </w:p>
    <w:p w14:paraId="799D8B92">
      <w:pPr>
        <w:keepNext w:val="0"/>
        <w:keepLines w:val="0"/>
        <w:widowControl w:val="0"/>
        <w:suppressLineNumbers w:val="0"/>
        <w:spacing w:before="100" w:beforeAutospacing="0" w:after="160" w:afterAutospacing="0" w:line="240" w:lineRule="auto"/>
        <w:ind w:left="0" w:right="0" w:firstLine="560" w:firstLineChars="200"/>
        <w:jc w:val="left"/>
        <w:rPr>
          <w:rFonts w:hint="eastAsia" w:ascii="宋体" w:hAnsi="宋体" w:eastAsia="宋体" w:cs="宋体"/>
          <w:bCs/>
          <w:color w:val="auto"/>
          <w:kern w:val="2"/>
          <w:sz w:val="28"/>
          <w:szCs w:val="28"/>
          <w:highlight w:val="none"/>
          <w:shd w:val="clear" w:color="auto" w:fill="FFFFFF"/>
        </w:rPr>
      </w:pPr>
      <w:r>
        <w:rPr>
          <w:rFonts w:hint="eastAsia" w:ascii="宋体" w:hAnsi="宋体" w:eastAsia="宋体" w:cs="宋体"/>
          <w:bCs/>
          <w:color w:val="auto"/>
          <w:kern w:val="2"/>
          <w:sz w:val="28"/>
          <w:szCs w:val="28"/>
          <w:highlight w:val="none"/>
          <w:shd w:val="clear" w:color="auto" w:fill="FFFFFF"/>
          <w:lang w:val="en-US" w:eastAsia="zh" w:bidi="ar-SA"/>
        </w:rPr>
        <w:t>2</w:t>
      </w:r>
      <w:r>
        <w:rPr>
          <w:rFonts w:hint="eastAsia" w:ascii="宋体" w:hAnsi="宋体" w:eastAsia="宋体" w:cs="宋体"/>
          <w:bCs/>
          <w:color w:val="auto"/>
          <w:kern w:val="2"/>
          <w:sz w:val="28"/>
          <w:szCs w:val="28"/>
          <w:highlight w:val="none"/>
          <w:shd w:val="clear" w:color="auto" w:fill="FFFFFF"/>
          <w:lang w:val="en-US" w:eastAsia="zh-CN" w:bidi="ar-SA"/>
        </w:rPr>
        <w:t>.2.2 不同投标人委托同一单位或者个人办理投标事宜；</w:t>
      </w:r>
    </w:p>
    <w:p w14:paraId="070CE6BE">
      <w:pPr>
        <w:keepNext w:val="0"/>
        <w:keepLines w:val="0"/>
        <w:widowControl w:val="0"/>
        <w:suppressLineNumbers w:val="0"/>
        <w:spacing w:before="100" w:beforeAutospacing="0" w:after="160" w:afterAutospacing="0" w:line="240" w:lineRule="auto"/>
        <w:ind w:left="0" w:right="0" w:firstLine="560" w:firstLineChars="200"/>
        <w:jc w:val="left"/>
        <w:rPr>
          <w:rFonts w:hint="eastAsia" w:ascii="宋体" w:hAnsi="宋体" w:eastAsia="宋体" w:cs="宋体"/>
          <w:bCs/>
          <w:color w:val="auto"/>
          <w:kern w:val="2"/>
          <w:sz w:val="28"/>
          <w:szCs w:val="28"/>
          <w:highlight w:val="none"/>
          <w:shd w:val="clear" w:color="auto" w:fill="FFFFFF"/>
        </w:rPr>
      </w:pPr>
      <w:r>
        <w:rPr>
          <w:rFonts w:hint="eastAsia" w:ascii="宋体" w:hAnsi="宋体" w:eastAsia="宋体" w:cs="宋体"/>
          <w:bCs/>
          <w:color w:val="auto"/>
          <w:kern w:val="2"/>
          <w:sz w:val="28"/>
          <w:szCs w:val="28"/>
          <w:highlight w:val="none"/>
          <w:shd w:val="clear" w:color="auto" w:fill="FFFFFF"/>
          <w:lang w:val="en-US" w:eastAsia="zh" w:bidi="ar-SA"/>
        </w:rPr>
        <w:t>2</w:t>
      </w:r>
      <w:r>
        <w:rPr>
          <w:rFonts w:hint="eastAsia" w:ascii="宋体" w:hAnsi="宋体" w:eastAsia="宋体" w:cs="宋体"/>
          <w:bCs/>
          <w:color w:val="auto"/>
          <w:kern w:val="2"/>
          <w:sz w:val="28"/>
          <w:szCs w:val="28"/>
          <w:highlight w:val="none"/>
          <w:shd w:val="clear" w:color="auto" w:fill="FFFFFF"/>
          <w:lang w:val="en-US" w:eastAsia="zh-CN" w:bidi="ar-SA"/>
        </w:rPr>
        <w:t>.2.3 不同投标人的投标文件载明的项目管理成员或者联系人员为同一人；</w:t>
      </w:r>
    </w:p>
    <w:p w14:paraId="2EFE77C4">
      <w:pPr>
        <w:keepNext w:val="0"/>
        <w:keepLines w:val="0"/>
        <w:widowControl w:val="0"/>
        <w:suppressLineNumbers w:val="0"/>
        <w:spacing w:before="100" w:beforeAutospacing="0" w:after="160" w:afterAutospacing="0" w:line="240" w:lineRule="auto"/>
        <w:ind w:left="0" w:right="0" w:firstLine="560" w:firstLineChars="200"/>
        <w:jc w:val="left"/>
        <w:rPr>
          <w:rFonts w:hint="eastAsia" w:ascii="宋体" w:hAnsi="宋体" w:eastAsia="宋体" w:cs="宋体"/>
          <w:bCs/>
          <w:color w:val="auto"/>
          <w:kern w:val="2"/>
          <w:sz w:val="28"/>
          <w:szCs w:val="28"/>
          <w:highlight w:val="none"/>
          <w:shd w:val="clear" w:color="auto" w:fill="FFFFFF"/>
        </w:rPr>
      </w:pPr>
      <w:r>
        <w:rPr>
          <w:rFonts w:hint="eastAsia" w:ascii="宋体" w:hAnsi="宋体" w:eastAsia="宋体" w:cs="宋体"/>
          <w:bCs/>
          <w:color w:val="auto"/>
          <w:kern w:val="2"/>
          <w:sz w:val="28"/>
          <w:szCs w:val="28"/>
          <w:highlight w:val="none"/>
          <w:shd w:val="clear" w:color="auto" w:fill="FFFFFF"/>
          <w:lang w:val="en-US" w:eastAsia="zh" w:bidi="ar-SA"/>
        </w:rPr>
        <w:t>2</w:t>
      </w:r>
      <w:r>
        <w:rPr>
          <w:rFonts w:hint="eastAsia" w:ascii="宋体" w:hAnsi="宋体" w:eastAsia="宋体" w:cs="宋体"/>
          <w:bCs/>
          <w:color w:val="auto"/>
          <w:kern w:val="2"/>
          <w:sz w:val="28"/>
          <w:szCs w:val="28"/>
          <w:highlight w:val="none"/>
          <w:shd w:val="clear" w:color="auto" w:fill="FFFFFF"/>
          <w:lang w:val="en-US" w:eastAsia="zh-CN" w:bidi="ar-SA"/>
        </w:rPr>
        <w:t>.2.4 不同投标人的投标文件异常一致或者投标报价呈规律性差异；</w:t>
      </w:r>
    </w:p>
    <w:p w14:paraId="40F79D49">
      <w:pPr>
        <w:keepNext w:val="0"/>
        <w:keepLines w:val="0"/>
        <w:widowControl w:val="0"/>
        <w:suppressLineNumbers w:val="0"/>
        <w:spacing w:before="100" w:beforeAutospacing="0" w:after="160" w:afterAutospacing="0" w:line="240" w:lineRule="auto"/>
        <w:ind w:left="0" w:right="0" w:firstLine="560" w:firstLineChars="200"/>
        <w:jc w:val="left"/>
        <w:rPr>
          <w:rFonts w:hint="eastAsia" w:ascii="宋体" w:hAnsi="宋体" w:eastAsia="宋体" w:cs="宋体"/>
          <w:bCs/>
          <w:color w:val="auto"/>
          <w:kern w:val="2"/>
          <w:sz w:val="28"/>
          <w:szCs w:val="28"/>
          <w:highlight w:val="none"/>
          <w:shd w:val="clear" w:color="auto" w:fill="FFFFFF"/>
        </w:rPr>
      </w:pPr>
      <w:r>
        <w:rPr>
          <w:rFonts w:hint="eastAsia" w:ascii="宋体" w:hAnsi="宋体" w:eastAsia="宋体" w:cs="宋体"/>
          <w:bCs/>
          <w:color w:val="auto"/>
          <w:kern w:val="2"/>
          <w:sz w:val="28"/>
          <w:szCs w:val="28"/>
          <w:highlight w:val="none"/>
          <w:shd w:val="clear" w:color="auto" w:fill="FFFFFF"/>
          <w:lang w:val="en-US" w:eastAsia="zh" w:bidi="ar-SA"/>
        </w:rPr>
        <w:t>2</w:t>
      </w:r>
      <w:r>
        <w:rPr>
          <w:rFonts w:hint="eastAsia" w:ascii="宋体" w:hAnsi="宋体" w:eastAsia="宋体" w:cs="宋体"/>
          <w:bCs/>
          <w:color w:val="auto"/>
          <w:kern w:val="2"/>
          <w:sz w:val="28"/>
          <w:szCs w:val="28"/>
          <w:highlight w:val="none"/>
          <w:shd w:val="clear" w:color="auto" w:fill="FFFFFF"/>
          <w:lang w:val="en-US" w:eastAsia="zh-CN" w:bidi="ar-SA"/>
        </w:rPr>
        <w:t>.2.5 不同投标人的投标文件相互混装；</w:t>
      </w:r>
    </w:p>
    <w:p w14:paraId="13D07ECC">
      <w:pPr>
        <w:keepNext w:val="0"/>
        <w:keepLines w:val="0"/>
        <w:widowControl w:val="0"/>
        <w:suppressLineNumbers w:val="0"/>
        <w:spacing w:before="100" w:beforeAutospacing="0" w:after="160" w:afterAutospacing="0" w:line="240" w:lineRule="auto"/>
        <w:ind w:left="0" w:right="0" w:firstLine="560" w:firstLineChars="200"/>
        <w:jc w:val="left"/>
        <w:rPr>
          <w:rFonts w:hint="eastAsia" w:ascii="宋体" w:hAnsi="宋体" w:eastAsia="宋体" w:cs="宋体"/>
          <w:bCs/>
          <w:color w:val="auto"/>
          <w:kern w:val="2"/>
          <w:sz w:val="28"/>
          <w:szCs w:val="28"/>
          <w:highlight w:val="none"/>
          <w:shd w:val="clear" w:color="auto" w:fill="FFFFFF"/>
        </w:rPr>
      </w:pPr>
      <w:r>
        <w:rPr>
          <w:rFonts w:hint="eastAsia" w:ascii="宋体" w:hAnsi="宋体" w:eastAsia="宋体" w:cs="宋体"/>
          <w:bCs/>
          <w:color w:val="auto"/>
          <w:kern w:val="2"/>
          <w:sz w:val="28"/>
          <w:szCs w:val="28"/>
          <w:highlight w:val="none"/>
          <w:shd w:val="clear" w:color="auto" w:fill="FFFFFF"/>
          <w:lang w:val="en-US" w:eastAsia="zh" w:bidi="ar-SA"/>
        </w:rPr>
        <w:t>2</w:t>
      </w:r>
      <w:r>
        <w:rPr>
          <w:rFonts w:hint="eastAsia" w:ascii="宋体" w:hAnsi="宋体" w:eastAsia="宋体" w:cs="宋体"/>
          <w:bCs/>
          <w:color w:val="auto"/>
          <w:kern w:val="2"/>
          <w:sz w:val="28"/>
          <w:szCs w:val="28"/>
          <w:highlight w:val="none"/>
          <w:shd w:val="clear" w:color="auto" w:fill="FFFFFF"/>
          <w:lang w:val="en-US" w:eastAsia="zh-CN" w:bidi="ar-SA"/>
        </w:rPr>
        <w:t>.3 有下列情形之一的，属于采购人与投标人串通投标：</w:t>
      </w:r>
    </w:p>
    <w:p w14:paraId="736F5537">
      <w:pPr>
        <w:keepNext w:val="0"/>
        <w:keepLines w:val="0"/>
        <w:widowControl w:val="0"/>
        <w:suppressLineNumbers w:val="0"/>
        <w:spacing w:before="100" w:beforeAutospacing="0" w:after="160" w:afterAutospacing="0" w:line="240" w:lineRule="auto"/>
        <w:ind w:left="0" w:right="0" w:firstLine="560" w:firstLineChars="200"/>
        <w:jc w:val="left"/>
        <w:rPr>
          <w:rFonts w:hint="eastAsia" w:ascii="宋体" w:hAnsi="宋体" w:eastAsia="宋体" w:cs="宋体"/>
          <w:bCs/>
          <w:color w:val="auto"/>
          <w:kern w:val="2"/>
          <w:sz w:val="28"/>
          <w:szCs w:val="28"/>
          <w:highlight w:val="none"/>
          <w:shd w:val="clear" w:color="auto" w:fill="FFFFFF"/>
        </w:rPr>
      </w:pPr>
      <w:r>
        <w:rPr>
          <w:rFonts w:hint="eastAsia" w:ascii="宋体" w:hAnsi="宋体" w:eastAsia="宋体" w:cs="宋体"/>
          <w:bCs/>
          <w:color w:val="auto"/>
          <w:kern w:val="2"/>
          <w:sz w:val="28"/>
          <w:szCs w:val="28"/>
          <w:highlight w:val="none"/>
          <w:shd w:val="clear" w:color="auto" w:fill="FFFFFF"/>
          <w:lang w:val="en-US" w:eastAsia="zh" w:bidi="ar-SA"/>
        </w:rPr>
        <w:t>2</w:t>
      </w:r>
      <w:r>
        <w:rPr>
          <w:rFonts w:hint="eastAsia" w:ascii="宋体" w:hAnsi="宋体" w:eastAsia="宋体" w:cs="宋体"/>
          <w:bCs/>
          <w:color w:val="auto"/>
          <w:kern w:val="2"/>
          <w:sz w:val="28"/>
          <w:szCs w:val="28"/>
          <w:highlight w:val="none"/>
          <w:shd w:val="clear" w:color="auto" w:fill="FFFFFF"/>
          <w:lang w:val="en-US" w:eastAsia="zh-CN" w:bidi="ar-SA"/>
        </w:rPr>
        <w:t>.3.1 采购人在开标前开启投标文件并将有关信息泄露给其他投标人；</w:t>
      </w:r>
    </w:p>
    <w:p w14:paraId="6372ECEF">
      <w:pPr>
        <w:keepNext w:val="0"/>
        <w:keepLines w:val="0"/>
        <w:widowControl w:val="0"/>
        <w:suppressLineNumbers w:val="0"/>
        <w:spacing w:before="100" w:beforeAutospacing="0" w:after="160" w:afterAutospacing="0" w:line="240" w:lineRule="auto"/>
        <w:ind w:left="0" w:right="0" w:firstLine="560" w:firstLineChars="200"/>
        <w:jc w:val="left"/>
        <w:rPr>
          <w:rFonts w:hint="eastAsia" w:ascii="宋体" w:hAnsi="宋体" w:eastAsia="宋体" w:cs="宋体"/>
          <w:bCs/>
          <w:color w:val="auto"/>
          <w:kern w:val="2"/>
          <w:sz w:val="28"/>
          <w:szCs w:val="28"/>
          <w:highlight w:val="none"/>
          <w:shd w:val="clear" w:color="auto" w:fill="FFFFFF"/>
        </w:rPr>
      </w:pPr>
      <w:r>
        <w:rPr>
          <w:rFonts w:hint="eastAsia" w:ascii="宋体" w:hAnsi="宋体" w:eastAsia="宋体" w:cs="宋体"/>
          <w:bCs/>
          <w:color w:val="auto"/>
          <w:kern w:val="2"/>
          <w:sz w:val="28"/>
          <w:szCs w:val="28"/>
          <w:highlight w:val="none"/>
          <w:shd w:val="clear" w:color="auto" w:fill="FFFFFF"/>
          <w:lang w:val="en-US" w:eastAsia="zh" w:bidi="ar-SA"/>
        </w:rPr>
        <w:t>2</w:t>
      </w:r>
      <w:r>
        <w:rPr>
          <w:rFonts w:hint="eastAsia" w:ascii="宋体" w:hAnsi="宋体" w:eastAsia="宋体" w:cs="宋体"/>
          <w:bCs/>
          <w:color w:val="auto"/>
          <w:kern w:val="2"/>
          <w:sz w:val="28"/>
          <w:szCs w:val="28"/>
          <w:highlight w:val="none"/>
          <w:shd w:val="clear" w:color="auto" w:fill="FFFFFF"/>
          <w:lang w:val="en-US" w:eastAsia="zh-CN" w:bidi="ar-SA"/>
        </w:rPr>
        <w:t>.3.2 采购人直接或者间接向投标人泄露标底、评标委员会成员等信息；</w:t>
      </w:r>
    </w:p>
    <w:p w14:paraId="6258FF56">
      <w:pPr>
        <w:keepNext w:val="0"/>
        <w:keepLines w:val="0"/>
        <w:widowControl w:val="0"/>
        <w:suppressLineNumbers w:val="0"/>
        <w:spacing w:before="100" w:beforeAutospacing="0" w:after="160" w:afterAutospacing="0" w:line="240" w:lineRule="auto"/>
        <w:ind w:left="0" w:right="0" w:firstLine="560" w:firstLineChars="200"/>
        <w:jc w:val="left"/>
        <w:rPr>
          <w:rFonts w:hint="eastAsia" w:ascii="宋体" w:hAnsi="宋体" w:eastAsia="宋体" w:cs="宋体"/>
          <w:bCs/>
          <w:color w:val="auto"/>
          <w:kern w:val="2"/>
          <w:sz w:val="28"/>
          <w:szCs w:val="28"/>
          <w:highlight w:val="none"/>
          <w:shd w:val="clear" w:color="auto" w:fill="FFFFFF"/>
        </w:rPr>
      </w:pPr>
      <w:r>
        <w:rPr>
          <w:rFonts w:hint="eastAsia" w:ascii="宋体" w:hAnsi="宋体" w:eastAsia="宋体" w:cs="宋体"/>
          <w:bCs/>
          <w:color w:val="auto"/>
          <w:kern w:val="2"/>
          <w:sz w:val="28"/>
          <w:szCs w:val="28"/>
          <w:highlight w:val="none"/>
          <w:shd w:val="clear" w:color="auto" w:fill="FFFFFF"/>
          <w:lang w:val="en-US" w:eastAsia="zh" w:bidi="ar-SA"/>
        </w:rPr>
        <w:t>2</w:t>
      </w:r>
      <w:r>
        <w:rPr>
          <w:rFonts w:hint="eastAsia" w:ascii="宋体" w:hAnsi="宋体" w:eastAsia="宋体" w:cs="宋体"/>
          <w:bCs/>
          <w:color w:val="auto"/>
          <w:kern w:val="2"/>
          <w:sz w:val="28"/>
          <w:szCs w:val="28"/>
          <w:highlight w:val="none"/>
          <w:shd w:val="clear" w:color="auto" w:fill="FFFFFF"/>
          <w:lang w:val="en-US" w:eastAsia="zh-CN" w:bidi="ar-SA"/>
        </w:rPr>
        <w:t>.3.3 采购人明示或者暗示投标人压低或者抬高投标报价；</w:t>
      </w:r>
    </w:p>
    <w:p w14:paraId="19F314B4">
      <w:pPr>
        <w:keepNext w:val="0"/>
        <w:keepLines w:val="0"/>
        <w:widowControl w:val="0"/>
        <w:suppressLineNumbers w:val="0"/>
        <w:spacing w:before="100" w:beforeAutospacing="0" w:after="160" w:afterAutospacing="0" w:line="240" w:lineRule="auto"/>
        <w:ind w:left="0" w:right="0" w:firstLine="560" w:firstLineChars="200"/>
        <w:jc w:val="left"/>
        <w:rPr>
          <w:rFonts w:hint="eastAsia" w:ascii="宋体" w:hAnsi="宋体" w:eastAsia="宋体" w:cs="宋体"/>
          <w:bCs/>
          <w:color w:val="auto"/>
          <w:kern w:val="2"/>
          <w:sz w:val="28"/>
          <w:szCs w:val="28"/>
          <w:highlight w:val="none"/>
          <w:shd w:val="clear" w:color="auto" w:fill="FFFFFF"/>
        </w:rPr>
      </w:pPr>
      <w:r>
        <w:rPr>
          <w:rFonts w:hint="eastAsia" w:ascii="宋体" w:hAnsi="宋体" w:eastAsia="宋体" w:cs="宋体"/>
          <w:bCs/>
          <w:color w:val="auto"/>
          <w:kern w:val="2"/>
          <w:sz w:val="28"/>
          <w:szCs w:val="28"/>
          <w:highlight w:val="none"/>
          <w:shd w:val="clear" w:color="auto" w:fill="FFFFFF"/>
          <w:lang w:val="en-US" w:eastAsia="zh" w:bidi="ar-SA"/>
        </w:rPr>
        <w:t>2</w:t>
      </w:r>
      <w:r>
        <w:rPr>
          <w:rFonts w:hint="eastAsia" w:ascii="宋体" w:hAnsi="宋体" w:eastAsia="宋体" w:cs="宋体"/>
          <w:bCs/>
          <w:color w:val="auto"/>
          <w:kern w:val="2"/>
          <w:sz w:val="28"/>
          <w:szCs w:val="28"/>
          <w:highlight w:val="none"/>
          <w:shd w:val="clear" w:color="auto" w:fill="FFFFFF"/>
          <w:lang w:val="en-US" w:eastAsia="zh-CN" w:bidi="ar-SA"/>
        </w:rPr>
        <w:t>.3.4 采购人授意投标人撤换、修改投标文件；</w:t>
      </w:r>
    </w:p>
    <w:p w14:paraId="14CF7E1E">
      <w:pPr>
        <w:keepNext w:val="0"/>
        <w:keepLines w:val="0"/>
        <w:widowControl w:val="0"/>
        <w:suppressLineNumbers w:val="0"/>
        <w:spacing w:before="100" w:beforeAutospacing="0" w:after="160" w:afterAutospacing="0" w:line="240" w:lineRule="auto"/>
        <w:ind w:left="0" w:right="0" w:firstLine="560" w:firstLineChars="200"/>
        <w:jc w:val="left"/>
        <w:rPr>
          <w:rFonts w:hint="eastAsia" w:ascii="宋体" w:hAnsi="宋体" w:eastAsia="宋体" w:cs="宋体"/>
          <w:bCs/>
          <w:color w:val="auto"/>
          <w:kern w:val="2"/>
          <w:sz w:val="28"/>
          <w:szCs w:val="28"/>
          <w:highlight w:val="none"/>
          <w:shd w:val="clear" w:color="auto" w:fill="FFFFFF"/>
        </w:rPr>
      </w:pPr>
      <w:r>
        <w:rPr>
          <w:rFonts w:hint="eastAsia" w:ascii="宋体" w:hAnsi="宋体" w:eastAsia="宋体" w:cs="宋体"/>
          <w:bCs/>
          <w:color w:val="auto"/>
          <w:kern w:val="2"/>
          <w:sz w:val="28"/>
          <w:szCs w:val="28"/>
          <w:highlight w:val="none"/>
          <w:shd w:val="clear" w:color="auto" w:fill="FFFFFF"/>
          <w:lang w:val="en-US" w:eastAsia="zh" w:bidi="ar-SA"/>
        </w:rPr>
        <w:t>2</w:t>
      </w:r>
      <w:r>
        <w:rPr>
          <w:rFonts w:hint="eastAsia" w:ascii="宋体" w:hAnsi="宋体" w:eastAsia="宋体" w:cs="宋体"/>
          <w:bCs/>
          <w:color w:val="auto"/>
          <w:kern w:val="2"/>
          <w:sz w:val="28"/>
          <w:szCs w:val="28"/>
          <w:highlight w:val="none"/>
          <w:shd w:val="clear" w:color="auto" w:fill="FFFFFF"/>
          <w:lang w:val="en-US" w:eastAsia="zh-CN" w:bidi="ar-SA"/>
        </w:rPr>
        <w:t>.3.5 采购人明示或者暗示投标人为特定投标人中标提供方便；</w:t>
      </w:r>
    </w:p>
    <w:p w14:paraId="4F44E24D">
      <w:pPr>
        <w:keepNext w:val="0"/>
        <w:keepLines w:val="0"/>
        <w:widowControl w:val="0"/>
        <w:suppressLineNumbers w:val="0"/>
        <w:spacing w:before="100" w:beforeAutospacing="0" w:after="160" w:afterAutospacing="0" w:line="240" w:lineRule="auto"/>
        <w:ind w:left="0" w:right="0" w:firstLine="560" w:firstLineChars="200"/>
        <w:jc w:val="left"/>
        <w:rPr>
          <w:rFonts w:hint="eastAsia" w:ascii="宋体" w:hAnsi="宋体" w:eastAsia="宋体" w:cs="宋体"/>
          <w:bCs/>
          <w:color w:val="auto"/>
          <w:kern w:val="2"/>
          <w:sz w:val="28"/>
          <w:szCs w:val="28"/>
          <w:highlight w:val="none"/>
          <w:shd w:val="clear" w:color="auto" w:fill="FFFFFF"/>
        </w:rPr>
      </w:pPr>
      <w:r>
        <w:rPr>
          <w:rFonts w:hint="eastAsia" w:ascii="宋体" w:hAnsi="宋体" w:eastAsia="宋体" w:cs="宋体"/>
          <w:bCs/>
          <w:color w:val="auto"/>
          <w:kern w:val="2"/>
          <w:sz w:val="28"/>
          <w:szCs w:val="28"/>
          <w:highlight w:val="none"/>
          <w:shd w:val="clear" w:color="auto" w:fill="FFFFFF"/>
          <w:lang w:val="en-US" w:eastAsia="zh" w:bidi="ar-SA"/>
        </w:rPr>
        <w:t>2</w:t>
      </w:r>
      <w:r>
        <w:rPr>
          <w:rFonts w:hint="eastAsia" w:ascii="宋体" w:hAnsi="宋体" w:eastAsia="宋体" w:cs="宋体"/>
          <w:bCs/>
          <w:color w:val="auto"/>
          <w:kern w:val="2"/>
          <w:sz w:val="28"/>
          <w:szCs w:val="28"/>
          <w:highlight w:val="none"/>
          <w:shd w:val="clear" w:color="auto" w:fill="FFFFFF"/>
          <w:lang w:val="en-US" w:eastAsia="zh-CN" w:bidi="ar-SA"/>
        </w:rPr>
        <w:t>.3.6 采购人与投标人为谋求特定投标人中标而采取的其他串通行为。</w:t>
      </w:r>
    </w:p>
    <w:p w14:paraId="17BC42E3">
      <w:pPr>
        <w:keepNext w:val="0"/>
        <w:keepLines w:val="0"/>
        <w:widowControl w:val="0"/>
        <w:suppressLineNumbers w:val="0"/>
        <w:spacing w:before="100" w:beforeAutospacing="0" w:after="160" w:afterAutospacing="0" w:line="240" w:lineRule="auto"/>
        <w:ind w:left="0" w:right="0" w:firstLine="560" w:firstLineChars="200"/>
        <w:jc w:val="left"/>
        <w:rPr>
          <w:rFonts w:hint="eastAsia" w:ascii="宋体" w:hAnsi="宋体" w:eastAsia="宋体" w:cs="宋体"/>
          <w:bCs/>
          <w:color w:val="auto"/>
          <w:kern w:val="2"/>
          <w:sz w:val="28"/>
          <w:szCs w:val="28"/>
          <w:highlight w:val="none"/>
          <w:shd w:val="clear" w:color="auto" w:fill="FFFFFF"/>
        </w:rPr>
      </w:pPr>
      <w:r>
        <w:rPr>
          <w:rFonts w:hint="eastAsia" w:ascii="宋体" w:hAnsi="宋体" w:eastAsia="宋体" w:cs="宋体"/>
          <w:bCs/>
          <w:color w:val="auto"/>
          <w:kern w:val="2"/>
          <w:sz w:val="28"/>
          <w:szCs w:val="28"/>
          <w:highlight w:val="none"/>
          <w:shd w:val="clear" w:color="auto" w:fill="FFFFFF"/>
          <w:lang w:val="en-US" w:eastAsia="zh-CN" w:bidi="ar-SA"/>
        </w:rPr>
        <w:t>在评标过程中发现投标人有上述情形的，评标委员会应当认定其投标无效。</w:t>
      </w:r>
    </w:p>
    <w:p w14:paraId="77CD3EB5">
      <w:pPr>
        <w:keepNext w:val="0"/>
        <w:keepLines w:val="0"/>
        <w:widowControl w:val="0"/>
        <w:suppressLineNumbers w:val="0"/>
        <w:spacing w:before="100" w:beforeAutospacing="0" w:after="160" w:afterAutospacing="0" w:line="240" w:lineRule="auto"/>
        <w:ind w:left="0" w:right="0" w:firstLine="560" w:firstLineChars="200"/>
        <w:jc w:val="left"/>
        <w:rPr>
          <w:rFonts w:hint="eastAsia" w:ascii="宋体" w:hAnsi="宋体" w:eastAsia="宋体" w:cs="宋体"/>
          <w:bCs/>
          <w:color w:val="auto"/>
          <w:kern w:val="2"/>
          <w:sz w:val="28"/>
          <w:szCs w:val="28"/>
          <w:highlight w:val="none"/>
          <w:shd w:val="clear" w:color="auto" w:fill="FFFFFF"/>
        </w:rPr>
      </w:pPr>
      <w:r>
        <w:rPr>
          <w:rFonts w:hint="eastAsia" w:ascii="宋体" w:hAnsi="宋体" w:eastAsia="宋体" w:cs="宋体"/>
          <w:bCs/>
          <w:color w:val="auto"/>
          <w:kern w:val="2"/>
          <w:sz w:val="28"/>
          <w:szCs w:val="28"/>
          <w:highlight w:val="none"/>
          <w:shd w:val="clear" w:color="auto" w:fill="FFFFFF"/>
          <w:lang w:val="en-US" w:eastAsia="zh" w:bidi="ar-SA"/>
        </w:rPr>
        <w:t>三、</w:t>
      </w:r>
      <w:r>
        <w:rPr>
          <w:rFonts w:hint="eastAsia" w:ascii="宋体" w:hAnsi="宋体" w:eastAsia="宋体" w:cs="宋体"/>
          <w:bCs/>
          <w:color w:val="auto"/>
          <w:kern w:val="2"/>
          <w:sz w:val="28"/>
          <w:szCs w:val="28"/>
          <w:highlight w:val="none"/>
          <w:shd w:val="clear" w:color="auto" w:fill="FFFFFF"/>
          <w:lang w:val="en-US" w:eastAsia="zh-CN" w:bidi="ar-SA"/>
        </w:rPr>
        <w:t>违规处理</w:t>
      </w:r>
    </w:p>
    <w:p w14:paraId="16CD324A">
      <w:pPr>
        <w:keepNext w:val="0"/>
        <w:keepLines w:val="0"/>
        <w:widowControl w:val="0"/>
        <w:suppressLineNumbers w:val="0"/>
        <w:spacing w:before="100" w:beforeAutospacing="0" w:after="160" w:afterAutospacing="0" w:line="240" w:lineRule="auto"/>
        <w:ind w:left="0" w:right="0" w:firstLine="560" w:firstLineChars="200"/>
        <w:jc w:val="left"/>
        <w:rPr>
          <w:rFonts w:hint="eastAsia" w:ascii="宋体" w:hAnsi="宋体" w:eastAsia="宋体" w:cs="宋体"/>
          <w:bCs/>
          <w:color w:val="auto"/>
          <w:kern w:val="2"/>
          <w:sz w:val="28"/>
          <w:szCs w:val="28"/>
          <w:highlight w:val="none"/>
          <w:shd w:val="clear" w:color="auto" w:fill="FFFFFF"/>
        </w:rPr>
      </w:pPr>
      <w:r>
        <w:rPr>
          <w:rFonts w:hint="eastAsia" w:ascii="宋体" w:hAnsi="宋体" w:eastAsia="宋体" w:cs="宋体"/>
          <w:bCs/>
          <w:color w:val="auto"/>
          <w:kern w:val="2"/>
          <w:sz w:val="28"/>
          <w:szCs w:val="28"/>
          <w:highlight w:val="none"/>
          <w:shd w:val="clear" w:color="auto" w:fill="FFFFFF"/>
          <w:lang w:val="en-US" w:eastAsia="zh-CN" w:bidi="ar-SA"/>
        </w:rPr>
        <w:t>投标人有下列情形之一的，将列入不良行为记录名单，视情节在一至三年内禁止参加采购活动：</w:t>
      </w:r>
    </w:p>
    <w:p w14:paraId="1AD8B144">
      <w:pPr>
        <w:keepNext w:val="0"/>
        <w:keepLines w:val="0"/>
        <w:widowControl w:val="0"/>
        <w:suppressLineNumbers w:val="0"/>
        <w:spacing w:before="100" w:beforeAutospacing="0" w:after="160" w:afterAutospacing="0" w:line="240" w:lineRule="auto"/>
        <w:ind w:left="0" w:right="0" w:firstLine="560" w:firstLineChars="200"/>
        <w:jc w:val="left"/>
        <w:rPr>
          <w:rFonts w:hint="eastAsia" w:ascii="宋体" w:hAnsi="宋体" w:eastAsia="宋体" w:cs="宋体"/>
          <w:bCs/>
          <w:color w:val="auto"/>
          <w:kern w:val="2"/>
          <w:sz w:val="28"/>
          <w:szCs w:val="28"/>
          <w:highlight w:val="none"/>
          <w:shd w:val="clear" w:color="auto" w:fill="FFFFFF"/>
        </w:rPr>
      </w:pPr>
      <w:r>
        <w:rPr>
          <w:rFonts w:hint="eastAsia" w:ascii="宋体" w:hAnsi="宋体" w:eastAsia="宋体" w:cs="宋体"/>
          <w:bCs/>
          <w:color w:val="auto"/>
          <w:kern w:val="2"/>
          <w:sz w:val="28"/>
          <w:szCs w:val="28"/>
          <w:highlight w:val="none"/>
          <w:shd w:val="clear" w:color="auto" w:fill="FFFFFF"/>
          <w:lang w:val="en-US" w:eastAsia="zh" w:bidi="ar-SA"/>
        </w:rPr>
        <w:t>3</w:t>
      </w:r>
      <w:r>
        <w:rPr>
          <w:rFonts w:hint="eastAsia" w:ascii="宋体" w:hAnsi="宋体" w:eastAsia="宋体" w:cs="宋体"/>
          <w:bCs/>
          <w:color w:val="auto"/>
          <w:kern w:val="2"/>
          <w:sz w:val="28"/>
          <w:szCs w:val="28"/>
          <w:highlight w:val="none"/>
          <w:shd w:val="clear" w:color="auto" w:fill="FFFFFF"/>
          <w:lang w:val="en-US" w:eastAsia="zh-CN" w:bidi="ar-SA"/>
        </w:rPr>
        <w:t>.1 提供虚假投标材料谋取中标的；</w:t>
      </w:r>
    </w:p>
    <w:p w14:paraId="18382E3E">
      <w:pPr>
        <w:keepNext w:val="0"/>
        <w:keepLines w:val="0"/>
        <w:widowControl w:val="0"/>
        <w:suppressLineNumbers w:val="0"/>
        <w:spacing w:before="100" w:beforeAutospacing="0" w:after="160" w:afterAutospacing="0" w:line="240" w:lineRule="auto"/>
        <w:ind w:left="0" w:right="0" w:firstLine="560" w:firstLineChars="200"/>
        <w:jc w:val="left"/>
        <w:rPr>
          <w:rFonts w:hint="eastAsia" w:ascii="宋体" w:hAnsi="宋体" w:eastAsia="宋体" w:cs="宋体"/>
          <w:bCs/>
          <w:color w:val="auto"/>
          <w:kern w:val="2"/>
          <w:sz w:val="28"/>
          <w:szCs w:val="28"/>
          <w:highlight w:val="none"/>
          <w:shd w:val="clear" w:color="auto" w:fill="FFFFFF"/>
        </w:rPr>
      </w:pPr>
      <w:r>
        <w:rPr>
          <w:rFonts w:hint="eastAsia" w:ascii="宋体" w:hAnsi="宋体" w:eastAsia="宋体" w:cs="宋体"/>
          <w:bCs/>
          <w:color w:val="auto"/>
          <w:kern w:val="2"/>
          <w:sz w:val="28"/>
          <w:szCs w:val="28"/>
          <w:highlight w:val="none"/>
          <w:shd w:val="clear" w:color="auto" w:fill="FFFFFF"/>
          <w:lang w:val="en-US" w:eastAsia="zh" w:bidi="ar-SA"/>
        </w:rPr>
        <w:t>3</w:t>
      </w:r>
      <w:r>
        <w:rPr>
          <w:rFonts w:hint="eastAsia" w:ascii="宋体" w:hAnsi="宋体" w:eastAsia="宋体" w:cs="宋体"/>
          <w:bCs/>
          <w:color w:val="auto"/>
          <w:kern w:val="2"/>
          <w:sz w:val="28"/>
          <w:szCs w:val="28"/>
          <w:highlight w:val="none"/>
          <w:shd w:val="clear" w:color="auto" w:fill="FFFFFF"/>
          <w:lang w:val="en-US" w:eastAsia="zh-CN" w:bidi="ar-SA"/>
        </w:rPr>
        <w:t>.2 采取不正当手段诋毁、排挤其他投标人的；</w:t>
      </w:r>
    </w:p>
    <w:p w14:paraId="7A0D6BB7">
      <w:pPr>
        <w:keepNext w:val="0"/>
        <w:keepLines w:val="0"/>
        <w:widowControl w:val="0"/>
        <w:suppressLineNumbers w:val="0"/>
        <w:spacing w:before="100" w:beforeAutospacing="0" w:after="160" w:afterAutospacing="0" w:line="240" w:lineRule="auto"/>
        <w:ind w:left="0" w:right="0" w:firstLine="560" w:firstLineChars="200"/>
        <w:jc w:val="left"/>
        <w:rPr>
          <w:rFonts w:hint="eastAsia" w:ascii="宋体" w:hAnsi="宋体" w:eastAsia="宋体" w:cs="宋体"/>
          <w:bCs/>
          <w:color w:val="auto"/>
          <w:kern w:val="2"/>
          <w:sz w:val="28"/>
          <w:szCs w:val="28"/>
          <w:highlight w:val="none"/>
          <w:shd w:val="clear" w:color="auto" w:fill="FFFFFF"/>
        </w:rPr>
      </w:pPr>
      <w:r>
        <w:rPr>
          <w:rFonts w:hint="eastAsia" w:ascii="宋体" w:hAnsi="宋体" w:eastAsia="宋体" w:cs="宋体"/>
          <w:bCs/>
          <w:color w:val="auto"/>
          <w:kern w:val="2"/>
          <w:sz w:val="28"/>
          <w:szCs w:val="28"/>
          <w:highlight w:val="none"/>
          <w:shd w:val="clear" w:color="auto" w:fill="FFFFFF"/>
          <w:lang w:val="en-US" w:eastAsia="zh" w:bidi="ar-SA"/>
        </w:rPr>
        <w:t>3</w:t>
      </w:r>
      <w:r>
        <w:rPr>
          <w:rFonts w:hint="eastAsia" w:ascii="宋体" w:hAnsi="宋体" w:eastAsia="宋体" w:cs="宋体"/>
          <w:bCs/>
          <w:color w:val="auto"/>
          <w:kern w:val="2"/>
          <w:sz w:val="28"/>
          <w:szCs w:val="28"/>
          <w:highlight w:val="none"/>
          <w:shd w:val="clear" w:color="auto" w:fill="FFFFFF"/>
          <w:lang w:val="en-US" w:eastAsia="zh-CN" w:bidi="ar-SA"/>
        </w:rPr>
        <w:t>.3 与采购人、其他投标人或者采购代理机构恶意串通的；</w:t>
      </w:r>
    </w:p>
    <w:p w14:paraId="20CEC042">
      <w:pPr>
        <w:keepNext w:val="0"/>
        <w:keepLines w:val="0"/>
        <w:widowControl w:val="0"/>
        <w:suppressLineNumbers w:val="0"/>
        <w:spacing w:before="100" w:beforeAutospacing="0" w:after="160" w:afterAutospacing="0" w:line="240" w:lineRule="auto"/>
        <w:ind w:left="0" w:right="0" w:firstLine="560" w:firstLineChars="200"/>
        <w:jc w:val="left"/>
        <w:rPr>
          <w:rFonts w:hint="eastAsia" w:ascii="宋体" w:hAnsi="宋体" w:eastAsia="宋体" w:cs="宋体"/>
          <w:bCs/>
          <w:color w:val="auto"/>
          <w:kern w:val="2"/>
          <w:sz w:val="28"/>
          <w:szCs w:val="28"/>
          <w:highlight w:val="none"/>
          <w:shd w:val="clear" w:color="auto" w:fill="FFFFFF"/>
        </w:rPr>
      </w:pPr>
      <w:r>
        <w:rPr>
          <w:rFonts w:hint="eastAsia" w:ascii="宋体" w:hAnsi="宋体" w:eastAsia="宋体" w:cs="宋体"/>
          <w:bCs/>
          <w:color w:val="auto"/>
          <w:kern w:val="2"/>
          <w:sz w:val="28"/>
          <w:szCs w:val="28"/>
          <w:highlight w:val="none"/>
          <w:shd w:val="clear" w:color="auto" w:fill="FFFFFF"/>
          <w:lang w:val="en-US" w:eastAsia="zh" w:bidi="ar-SA"/>
        </w:rPr>
        <w:t>3</w:t>
      </w:r>
      <w:r>
        <w:rPr>
          <w:rFonts w:hint="eastAsia" w:ascii="宋体" w:hAnsi="宋体" w:eastAsia="宋体" w:cs="宋体"/>
          <w:bCs/>
          <w:color w:val="auto"/>
          <w:kern w:val="2"/>
          <w:sz w:val="28"/>
          <w:szCs w:val="28"/>
          <w:highlight w:val="none"/>
          <w:shd w:val="clear" w:color="auto" w:fill="FFFFFF"/>
          <w:lang w:val="en-US" w:eastAsia="zh-CN" w:bidi="ar-SA"/>
        </w:rPr>
        <w:t>.4 向采购人、采购代理机构行贿或者提供其他不正当利益的；</w:t>
      </w:r>
    </w:p>
    <w:p w14:paraId="41C893A2">
      <w:pPr>
        <w:keepNext w:val="0"/>
        <w:keepLines w:val="0"/>
        <w:widowControl w:val="0"/>
        <w:suppressLineNumbers w:val="0"/>
        <w:spacing w:before="100" w:beforeAutospacing="0" w:after="160" w:afterAutospacing="0" w:line="240" w:lineRule="auto"/>
        <w:ind w:left="0" w:right="0" w:firstLine="560" w:firstLineChars="200"/>
        <w:jc w:val="left"/>
        <w:rPr>
          <w:rFonts w:hint="eastAsia" w:ascii="宋体" w:hAnsi="宋体" w:eastAsia="宋体" w:cs="宋体"/>
          <w:bCs/>
          <w:color w:val="auto"/>
          <w:kern w:val="2"/>
          <w:sz w:val="28"/>
          <w:szCs w:val="28"/>
          <w:highlight w:val="none"/>
          <w:shd w:val="clear" w:color="auto" w:fill="FFFFFF"/>
        </w:rPr>
      </w:pPr>
      <w:r>
        <w:rPr>
          <w:rFonts w:hint="eastAsia" w:ascii="宋体" w:hAnsi="宋体" w:eastAsia="宋体" w:cs="宋体"/>
          <w:bCs/>
          <w:color w:val="auto"/>
          <w:kern w:val="2"/>
          <w:sz w:val="28"/>
          <w:szCs w:val="28"/>
          <w:highlight w:val="none"/>
          <w:shd w:val="clear" w:color="auto" w:fill="FFFFFF"/>
          <w:lang w:val="en-US" w:eastAsia="zh" w:bidi="ar-SA"/>
        </w:rPr>
        <w:t>3</w:t>
      </w:r>
      <w:r>
        <w:rPr>
          <w:rFonts w:hint="eastAsia" w:ascii="宋体" w:hAnsi="宋体" w:eastAsia="宋体" w:cs="宋体"/>
          <w:bCs/>
          <w:color w:val="auto"/>
          <w:kern w:val="2"/>
          <w:sz w:val="28"/>
          <w:szCs w:val="28"/>
          <w:highlight w:val="none"/>
          <w:shd w:val="clear" w:color="auto" w:fill="FFFFFF"/>
          <w:lang w:val="en-US" w:eastAsia="zh-CN" w:bidi="ar-SA"/>
        </w:rPr>
        <w:t>.5 在招标采购过程中与采购人进行协商谈判的；</w:t>
      </w:r>
    </w:p>
    <w:p w14:paraId="0EF775A7">
      <w:pPr>
        <w:keepNext w:val="0"/>
        <w:keepLines w:val="0"/>
        <w:widowControl w:val="0"/>
        <w:suppressLineNumbers w:val="0"/>
        <w:spacing w:before="100" w:beforeAutospacing="0" w:after="160" w:afterAutospacing="0" w:line="240" w:lineRule="auto"/>
        <w:ind w:left="0" w:right="0" w:firstLine="560" w:firstLineChars="200"/>
        <w:jc w:val="left"/>
        <w:rPr>
          <w:rFonts w:hint="eastAsia" w:ascii="宋体" w:hAnsi="宋体" w:eastAsia="宋体" w:cs="宋体"/>
          <w:bCs/>
          <w:color w:val="auto"/>
          <w:kern w:val="2"/>
          <w:sz w:val="28"/>
          <w:szCs w:val="28"/>
          <w:highlight w:val="none"/>
          <w:shd w:val="clear" w:color="auto" w:fill="FFFFFF"/>
        </w:rPr>
      </w:pPr>
      <w:r>
        <w:rPr>
          <w:rFonts w:hint="eastAsia" w:ascii="宋体" w:hAnsi="宋体" w:eastAsia="宋体" w:cs="宋体"/>
          <w:bCs/>
          <w:color w:val="auto"/>
          <w:kern w:val="2"/>
          <w:sz w:val="28"/>
          <w:szCs w:val="28"/>
          <w:highlight w:val="none"/>
          <w:shd w:val="clear" w:color="auto" w:fill="FFFFFF"/>
          <w:lang w:val="en-US" w:eastAsia="zh" w:bidi="ar-SA"/>
        </w:rPr>
        <w:t>3</w:t>
      </w:r>
      <w:r>
        <w:rPr>
          <w:rFonts w:hint="eastAsia" w:ascii="宋体" w:hAnsi="宋体" w:eastAsia="宋体" w:cs="宋体"/>
          <w:bCs/>
          <w:color w:val="auto"/>
          <w:kern w:val="2"/>
          <w:sz w:val="28"/>
          <w:szCs w:val="28"/>
          <w:highlight w:val="none"/>
          <w:shd w:val="clear" w:color="auto" w:fill="FFFFFF"/>
          <w:lang w:val="en-US" w:eastAsia="zh-CN" w:bidi="ar-SA"/>
        </w:rPr>
        <w:t>.6 拒绝有关部门监督检查或者提供虚假情况的；</w:t>
      </w:r>
    </w:p>
    <w:p w14:paraId="7B4675B9">
      <w:pPr>
        <w:keepNext w:val="0"/>
        <w:keepLines w:val="0"/>
        <w:widowControl w:val="0"/>
        <w:suppressLineNumbers w:val="0"/>
        <w:spacing w:before="100" w:beforeAutospacing="0" w:after="160" w:afterAutospacing="0" w:line="240" w:lineRule="auto"/>
        <w:ind w:left="0" w:right="0" w:firstLine="560" w:firstLineChars="200"/>
        <w:jc w:val="left"/>
        <w:rPr>
          <w:rFonts w:hint="eastAsia" w:ascii="宋体" w:hAnsi="宋体" w:eastAsia="宋体" w:cs="宋体"/>
          <w:bCs/>
          <w:color w:val="auto"/>
          <w:kern w:val="2"/>
          <w:sz w:val="28"/>
          <w:szCs w:val="28"/>
          <w:highlight w:val="none"/>
          <w:shd w:val="clear" w:color="auto" w:fill="FFFFFF"/>
        </w:rPr>
      </w:pPr>
      <w:r>
        <w:rPr>
          <w:rFonts w:hint="eastAsia" w:ascii="宋体" w:hAnsi="宋体" w:eastAsia="宋体" w:cs="宋体"/>
          <w:bCs/>
          <w:color w:val="auto"/>
          <w:kern w:val="2"/>
          <w:sz w:val="28"/>
          <w:szCs w:val="28"/>
          <w:highlight w:val="none"/>
          <w:shd w:val="clear" w:color="auto" w:fill="FFFFFF"/>
          <w:lang w:val="en-US" w:eastAsia="zh" w:bidi="ar-SA"/>
        </w:rPr>
        <w:t>3</w:t>
      </w:r>
      <w:r>
        <w:rPr>
          <w:rFonts w:hint="eastAsia" w:ascii="宋体" w:hAnsi="宋体" w:eastAsia="宋体" w:cs="宋体"/>
          <w:bCs/>
          <w:color w:val="auto"/>
          <w:kern w:val="2"/>
          <w:sz w:val="28"/>
          <w:szCs w:val="28"/>
          <w:highlight w:val="none"/>
          <w:shd w:val="clear" w:color="auto" w:fill="FFFFFF"/>
          <w:lang w:val="en-US" w:eastAsia="zh-CN" w:bidi="ar-SA"/>
        </w:rPr>
        <w:t>.7 一年内累计三次以上投诉均查无实据的；</w:t>
      </w:r>
    </w:p>
    <w:p w14:paraId="43AAFCEC">
      <w:pPr>
        <w:spacing w:before="100" w:beforeAutospacing="0" w:line="240" w:lineRule="auto"/>
        <w:ind w:firstLine="560" w:firstLineChars="200"/>
        <w:jc w:val="left"/>
        <w:rPr>
          <w:rFonts w:hint="eastAsia" w:ascii="宋体" w:hAnsi="宋体" w:eastAsia="宋体" w:cs="宋体"/>
          <w:bCs/>
          <w:color w:val="auto"/>
          <w:kern w:val="2"/>
          <w:sz w:val="28"/>
          <w:szCs w:val="28"/>
          <w:highlight w:val="none"/>
          <w:shd w:val="clear" w:color="auto" w:fill="FFFFFF"/>
          <w:lang w:val="en-US" w:eastAsia="zh-CN" w:bidi="ar-SA"/>
        </w:rPr>
      </w:pPr>
      <w:r>
        <w:rPr>
          <w:rFonts w:hint="eastAsia" w:ascii="宋体" w:hAnsi="宋体" w:eastAsia="宋体" w:cs="宋体"/>
          <w:bCs/>
          <w:color w:val="auto"/>
          <w:kern w:val="2"/>
          <w:sz w:val="28"/>
          <w:szCs w:val="28"/>
          <w:highlight w:val="none"/>
          <w:shd w:val="clear" w:color="auto" w:fill="FFFFFF"/>
          <w:lang w:val="en-US" w:eastAsia="zh" w:bidi="ar-SA"/>
        </w:rPr>
        <w:t>3</w:t>
      </w:r>
      <w:r>
        <w:rPr>
          <w:rFonts w:hint="eastAsia" w:ascii="宋体" w:hAnsi="宋体" w:eastAsia="宋体" w:cs="宋体"/>
          <w:bCs/>
          <w:color w:val="auto"/>
          <w:kern w:val="2"/>
          <w:sz w:val="28"/>
          <w:szCs w:val="28"/>
          <w:highlight w:val="none"/>
          <w:shd w:val="clear" w:color="auto" w:fill="FFFFFF"/>
          <w:lang w:val="en-US" w:eastAsia="zh-CN" w:bidi="ar-SA"/>
        </w:rPr>
        <w:t>.8 捏造事实、提供虚假材料或者以非法手段取得证明材料进行投诉的；</w:t>
      </w:r>
    </w:p>
    <w:p w14:paraId="543EF752">
      <w:pPr>
        <w:ind w:firstLine="560" w:firstLineChars="200"/>
        <w:jc w:val="both"/>
        <w:rPr>
          <w:rFonts w:hint="eastAsia" w:ascii="宋体" w:hAnsi="宋体" w:eastAsia="宋体" w:cs="宋体"/>
          <w:bCs/>
          <w:color w:val="auto"/>
          <w:kern w:val="2"/>
          <w:sz w:val="28"/>
          <w:szCs w:val="28"/>
          <w:highlight w:val="none"/>
          <w:shd w:val="clear" w:color="auto" w:fill="FFFFFF"/>
          <w:lang w:val="en-US" w:eastAsia="zh-CN" w:bidi="ar-SA"/>
        </w:rPr>
      </w:pPr>
      <w:r>
        <w:rPr>
          <w:rFonts w:hint="eastAsia" w:ascii="宋体" w:hAnsi="宋体" w:eastAsia="宋体" w:cs="宋体"/>
          <w:bCs/>
          <w:color w:val="auto"/>
          <w:kern w:val="2"/>
          <w:sz w:val="28"/>
          <w:szCs w:val="28"/>
          <w:highlight w:val="none"/>
          <w:shd w:val="clear" w:color="auto" w:fill="FFFFFF"/>
          <w:lang w:val="en-US" w:eastAsia="zh" w:bidi="ar-SA"/>
        </w:rPr>
        <w:t>3</w:t>
      </w:r>
      <w:r>
        <w:rPr>
          <w:rFonts w:hint="eastAsia" w:ascii="宋体" w:hAnsi="宋体" w:eastAsia="宋体" w:cs="宋体"/>
          <w:bCs/>
          <w:color w:val="auto"/>
          <w:kern w:val="2"/>
          <w:sz w:val="28"/>
          <w:szCs w:val="28"/>
          <w:highlight w:val="none"/>
          <w:shd w:val="clear" w:color="auto" w:fill="FFFFFF"/>
          <w:lang w:val="en-US" w:eastAsia="zh-CN" w:bidi="ar-SA"/>
        </w:rPr>
        <w:t>.9 法律、法规和招标文件中规定的其他情形。</w:t>
      </w:r>
    </w:p>
    <w:p w14:paraId="14FEEF1F">
      <w:pPr>
        <w:jc w:val="center"/>
        <w:rPr>
          <w:rFonts w:ascii="宋体" w:hAnsi="宋体"/>
          <w:b/>
          <w:color w:val="auto"/>
          <w:sz w:val="28"/>
          <w:szCs w:val="28"/>
          <w:highlight w:val="none"/>
          <w:shd w:val="clear" w:color="auto" w:fill="FFFFFF"/>
        </w:rPr>
      </w:pPr>
      <w:r>
        <w:rPr>
          <w:rFonts w:hint="eastAsia" w:ascii="宋体" w:hAnsi="宋体"/>
          <w:b/>
          <w:color w:val="auto"/>
          <w:sz w:val="28"/>
          <w:szCs w:val="28"/>
          <w:highlight w:val="none"/>
          <w:shd w:val="clear" w:color="auto" w:fill="FFFFFF"/>
        </w:rPr>
        <w:br w:type="page"/>
      </w:r>
      <w:r>
        <w:rPr>
          <w:rFonts w:hint="eastAsia" w:ascii="宋体" w:hAnsi="宋体"/>
          <w:b/>
          <w:color w:val="auto"/>
          <w:sz w:val="28"/>
          <w:szCs w:val="28"/>
          <w:highlight w:val="none"/>
          <w:shd w:val="clear" w:color="auto" w:fill="FFFFFF"/>
        </w:rPr>
        <w:t>第</w:t>
      </w:r>
      <w:r>
        <w:rPr>
          <w:rFonts w:hint="eastAsia" w:ascii="宋体" w:hAnsi="宋体"/>
          <w:b/>
          <w:color w:val="auto"/>
          <w:sz w:val="28"/>
          <w:szCs w:val="28"/>
          <w:highlight w:val="none"/>
          <w:shd w:val="clear" w:color="auto" w:fill="FFFFFF"/>
          <w:lang w:val="en-US" w:eastAsia="zh-CN"/>
        </w:rPr>
        <w:t>五</w:t>
      </w:r>
      <w:r>
        <w:rPr>
          <w:rFonts w:hint="eastAsia" w:ascii="宋体" w:hAnsi="宋体"/>
          <w:b/>
          <w:color w:val="auto"/>
          <w:sz w:val="28"/>
          <w:szCs w:val="28"/>
          <w:highlight w:val="none"/>
          <w:shd w:val="clear" w:color="auto" w:fill="FFFFFF"/>
        </w:rPr>
        <w:t>章</w:t>
      </w:r>
      <w:r>
        <w:rPr>
          <w:rFonts w:ascii="宋体" w:hAnsi="宋体"/>
          <w:b/>
          <w:color w:val="auto"/>
          <w:sz w:val="28"/>
          <w:szCs w:val="28"/>
          <w:highlight w:val="none"/>
          <w:shd w:val="clear" w:color="auto" w:fill="FFFFFF"/>
        </w:rPr>
        <w:t xml:space="preserve">  </w:t>
      </w:r>
      <w:r>
        <w:rPr>
          <w:rFonts w:hint="eastAsia" w:ascii="宋体" w:hAnsi="宋体"/>
          <w:b/>
          <w:color w:val="auto"/>
          <w:sz w:val="28"/>
          <w:szCs w:val="28"/>
          <w:highlight w:val="none"/>
          <w:shd w:val="clear" w:color="auto" w:fill="FFFFFF"/>
        </w:rPr>
        <w:t>响应文件附件部分格式</w:t>
      </w:r>
    </w:p>
    <w:p w14:paraId="766DE106">
      <w:pPr>
        <w:jc w:val="center"/>
        <w:rPr>
          <w:rFonts w:ascii="宋体" w:hAnsi="宋体"/>
          <w:b/>
          <w:color w:val="auto"/>
          <w:sz w:val="28"/>
          <w:szCs w:val="28"/>
          <w:highlight w:val="none"/>
          <w:shd w:val="clear" w:color="auto" w:fill="FFFFFF"/>
        </w:rPr>
      </w:pPr>
    </w:p>
    <w:p w14:paraId="6E29212F">
      <w:pPr>
        <w:rPr>
          <w:rFonts w:ascii="宋体" w:hAnsi="宋体"/>
          <w:color w:val="auto"/>
          <w:sz w:val="28"/>
          <w:szCs w:val="28"/>
          <w:highlight w:val="none"/>
          <w:shd w:val="clear" w:color="auto" w:fill="FFFFFF"/>
        </w:rPr>
      </w:pPr>
      <w:r>
        <w:rPr>
          <w:rFonts w:hint="eastAsia" w:ascii="宋体" w:hAnsi="宋体"/>
          <w:color w:val="auto"/>
          <w:sz w:val="28"/>
          <w:szCs w:val="28"/>
          <w:highlight w:val="none"/>
          <w:shd w:val="clear" w:color="auto" w:fill="FFFFFF"/>
        </w:rPr>
        <w:t>附件一</w:t>
      </w:r>
      <w:r>
        <w:rPr>
          <w:rFonts w:ascii="宋体" w:hAnsi="宋体"/>
          <w:color w:val="auto"/>
          <w:sz w:val="28"/>
          <w:szCs w:val="28"/>
          <w:highlight w:val="none"/>
          <w:shd w:val="clear" w:color="auto" w:fill="FFFFFF"/>
        </w:rPr>
        <w:t xml:space="preserve"> </w:t>
      </w:r>
      <w:r>
        <w:rPr>
          <w:rFonts w:hint="eastAsia" w:ascii="宋体" w:hAnsi="宋体"/>
          <w:color w:val="auto"/>
          <w:sz w:val="28"/>
          <w:szCs w:val="28"/>
          <w:highlight w:val="none"/>
          <w:shd w:val="clear" w:color="auto" w:fill="FFFFFF"/>
        </w:rPr>
        <w:t>：首页</w:t>
      </w:r>
    </w:p>
    <w:p w14:paraId="145C1B2C">
      <w:pPr>
        <w:widowControl/>
        <w:autoSpaceDE w:val="0"/>
        <w:autoSpaceDN w:val="0"/>
        <w:adjustRightInd w:val="0"/>
        <w:spacing w:line="400" w:lineRule="exact"/>
        <w:ind w:right="-481"/>
        <w:jc w:val="right"/>
        <w:rPr>
          <w:rFonts w:ascii="宋体" w:hAnsi="宋体" w:cs="Heiti SC Light"/>
          <w:color w:val="auto"/>
          <w:kern w:val="1"/>
          <w:sz w:val="28"/>
          <w:szCs w:val="28"/>
          <w:highlight w:val="none"/>
          <w:shd w:val="clear" w:color="auto" w:fill="FFFFFF"/>
        </w:rPr>
      </w:pPr>
    </w:p>
    <w:p w14:paraId="2903F53C">
      <w:pPr>
        <w:widowControl/>
        <w:autoSpaceDE w:val="0"/>
        <w:autoSpaceDN w:val="0"/>
        <w:adjustRightInd w:val="0"/>
        <w:spacing w:line="400" w:lineRule="exact"/>
        <w:ind w:right="-481"/>
        <w:jc w:val="right"/>
        <w:rPr>
          <w:rFonts w:ascii="宋体" w:hAnsi="宋体" w:cs="Heiti SC Light"/>
          <w:color w:val="auto"/>
          <w:kern w:val="1"/>
          <w:sz w:val="28"/>
          <w:szCs w:val="28"/>
          <w:highlight w:val="none"/>
          <w:shd w:val="clear" w:color="auto" w:fill="FFFFFF"/>
        </w:rPr>
      </w:pPr>
      <w:r>
        <w:rPr>
          <w:rFonts w:hint="eastAsia" w:ascii="宋体" w:hAnsi="宋体" w:cs="Heiti SC Light"/>
          <w:color w:val="auto"/>
          <w:kern w:val="1"/>
          <w:sz w:val="28"/>
          <w:szCs w:val="28"/>
          <w:highlight w:val="none"/>
          <w:shd w:val="clear" w:color="auto" w:fill="FFFFFF"/>
        </w:rPr>
        <w:t>【正（副）本】</w:t>
      </w:r>
    </w:p>
    <w:p w14:paraId="2E258D46">
      <w:pPr>
        <w:widowControl/>
        <w:autoSpaceDE w:val="0"/>
        <w:autoSpaceDN w:val="0"/>
        <w:adjustRightInd w:val="0"/>
        <w:spacing w:line="400" w:lineRule="exact"/>
        <w:ind w:right="-481"/>
        <w:jc w:val="center"/>
        <w:rPr>
          <w:rFonts w:ascii="宋体" w:hAnsi="宋体"/>
          <w:color w:val="auto"/>
          <w:kern w:val="1"/>
          <w:sz w:val="28"/>
          <w:szCs w:val="28"/>
          <w:highlight w:val="none"/>
          <w:shd w:val="clear" w:color="auto" w:fill="FFFFFF"/>
        </w:rPr>
      </w:pPr>
    </w:p>
    <w:p w14:paraId="7A80FE99">
      <w:pPr>
        <w:widowControl/>
        <w:autoSpaceDE w:val="0"/>
        <w:autoSpaceDN w:val="0"/>
        <w:adjustRightInd w:val="0"/>
        <w:ind w:right="-482"/>
        <w:jc w:val="center"/>
        <w:rPr>
          <w:rFonts w:ascii="宋体" w:hAnsi="宋体"/>
          <w:color w:val="auto"/>
          <w:kern w:val="1"/>
          <w:sz w:val="28"/>
          <w:szCs w:val="28"/>
          <w:highlight w:val="none"/>
          <w:shd w:val="clear" w:color="auto" w:fill="FFFFFF"/>
        </w:rPr>
      </w:pPr>
    </w:p>
    <w:p w14:paraId="48ABFE4E">
      <w:pPr>
        <w:widowControl/>
        <w:autoSpaceDE w:val="0"/>
        <w:autoSpaceDN w:val="0"/>
        <w:adjustRightInd w:val="0"/>
        <w:ind w:right="-482"/>
        <w:jc w:val="center"/>
        <w:rPr>
          <w:rFonts w:ascii="宋体" w:hAnsi="宋体" w:cs="Heiti SC Light"/>
          <w:b/>
          <w:bCs/>
          <w:color w:val="auto"/>
          <w:kern w:val="1"/>
          <w:sz w:val="72"/>
          <w:szCs w:val="72"/>
          <w:highlight w:val="none"/>
          <w:shd w:val="clear" w:color="auto" w:fill="FFFFFF"/>
        </w:rPr>
      </w:pPr>
      <w:r>
        <w:rPr>
          <w:rFonts w:hint="eastAsia" w:ascii="宋体" w:hAnsi="宋体" w:cs="Heiti SC Light"/>
          <w:b/>
          <w:bCs/>
          <w:color w:val="auto"/>
          <w:kern w:val="1"/>
          <w:sz w:val="72"/>
          <w:szCs w:val="72"/>
          <w:highlight w:val="none"/>
          <w:shd w:val="clear" w:color="auto" w:fill="FFFFFF"/>
        </w:rPr>
        <w:t>响应文件</w:t>
      </w:r>
    </w:p>
    <w:p w14:paraId="34ED3918">
      <w:pPr>
        <w:widowControl/>
        <w:autoSpaceDE w:val="0"/>
        <w:autoSpaceDN w:val="0"/>
        <w:adjustRightInd w:val="0"/>
        <w:ind w:right="-482"/>
        <w:jc w:val="center"/>
        <w:rPr>
          <w:rFonts w:ascii="宋体" w:hAnsi="宋体"/>
          <w:b/>
          <w:bCs/>
          <w:color w:val="auto"/>
          <w:kern w:val="1"/>
          <w:szCs w:val="21"/>
          <w:highlight w:val="none"/>
          <w:shd w:val="clear" w:color="auto" w:fill="FFFFFF"/>
        </w:rPr>
      </w:pPr>
    </w:p>
    <w:p w14:paraId="63CC2286">
      <w:pPr>
        <w:widowControl/>
        <w:autoSpaceDE w:val="0"/>
        <w:autoSpaceDN w:val="0"/>
        <w:adjustRightInd w:val="0"/>
        <w:ind w:right="-482"/>
        <w:jc w:val="center"/>
        <w:rPr>
          <w:rFonts w:ascii="宋体" w:hAnsi="宋体"/>
          <w:b/>
          <w:bCs/>
          <w:color w:val="auto"/>
          <w:kern w:val="1"/>
          <w:sz w:val="28"/>
          <w:szCs w:val="28"/>
          <w:highlight w:val="none"/>
          <w:shd w:val="clear" w:color="auto" w:fill="FFFFFF"/>
        </w:rPr>
      </w:pPr>
      <w:r>
        <w:rPr>
          <w:rFonts w:hint="eastAsia" w:ascii="宋体" w:hAnsi="宋体" w:cs="Heiti SC Light"/>
          <w:color w:val="auto"/>
          <w:kern w:val="1"/>
          <w:sz w:val="32"/>
          <w:szCs w:val="32"/>
          <w:highlight w:val="none"/>
          <w:shd w:val="clear" w:color="auto" w:fill="FFFFFF"/>
        </w:rPr>
        <w:t>包号：</w:t>
      </w:r>
    </w:p>
    <w:p w14:paraId="26F322AC">
      <w:pPr>
        <w:widowControl/>
        <w:autoSpaceDE w:val="0"/>
        <w:autoSpaceDN w:val="0"/>
        <w:adjustRightInd w:val="0"/>
        <w:ind w:right="-482"/>
        <w:rPr>
          <w:rFonts w:ascii="宋体" w:hAnsi="宋体"/>
          <w:b/>
          <w:bCs/>
          <w:color w:val="auto"/>
          <w:kern w:val="1"/>
          <w:sz w:val="52"/>
          <w:szCs w:val="52"/>
          <w:highlight w:val="none"/>
          <w:shd w:val="clear" w:color="auto" w:fill="FFFFFF"/>
        </w:rPr>
      </w:pPr>
    </w:p>
    <w:p w14:paraId="697B1AE4">
      <w:pPr>
        <w:widowControl/>
        <w:autoSpaceDE w:val="0"/>
        <w:autoSpaceDN w:val="0"/>
        <w:adjustRightInd w:val="0"/>
        <w:ind w:right="-482" w:firstLine="2880"/>
        <w:rPr>
          <w:rFonts w:ascii="宋体" w:hAnsi="宋体" w:cs="仿宋"/>
          <w:color w:val="auto"/>
          <w:kern w:val="1"/>
          <w:sz w:val="28"/>
          <w:szCs w:val="28"/>
          <w:highlight w:val="none"/>
          <w:shd w:val="clear" w:color="auto" w:fill="FFFFFF"/>
        </w:rPr>
      </w:pPr>
      <w:r>
        <w:rPr>
          <w:rFonts w:hint="eastAsia" w:ascii="宋体" w:hAnsi="宋体" w:cs="仿宋"/>
          <w:color w:val="auto"/>
          <w:kern w:val="1"/>
          <w:sz w:val="32"/>
          <w:szCs w:val="32"/>
          <w:highlight w:val="none"/>
          <w:shd w:val="clear" w:color="auto" w:fill="FFFFFF"/>
        </w:rPr>
        <w:t>项目名称：</w:t>
      </w:r>
      <w:r>
        <w:rPr>
          <w:rFonts w:ascii="宋体" w:hAnsi="宋体" w:cs="仿宋"/>
          <w:color w:val="auto"/>
          <w:kern w:val="1"/>
          <w:sz w:val="28"/>
          <w:szCs w:val="28"/>
          <w:highlight w:val="none"/>
          <w:shd w:val="clear" w:color="auto" w:fill="FFFFFF"/>
        </w:rPr>
        <w:t xml:space="preserve"> </w:t>
      </w:r>
    </w:p>
    <w:p w14:paraId="7FED25F4">
      <w:pPr>
        <w:widowControl/>
        <w:autoSpaceDE w:val="0"/>
        <w:autoSpaceDN w:val="0"/>
        <w:adjustRightInd w:val="0"/>
        <w:ind w:right="-482" w:firstLine="2880"/>
        <w:rPr>
          <w:rFonts w:ascii="宋体" w:hAnsi="宋体" w:cs="仿宋"/>
          <w:color w:val="auto"/>
          <w:kern w:val="1"/>
          <w:sz w:val="32"/>
          <w:szCs w:val="32"/>
          <w:highlight w:val="none"/>
          <w:shd w:val="clear" w:color="auto" w:fill="FFFFFF"/>
        </w:rPr>
      </w:pPr>
      <w:r>
        <w:rPr>
          <w:rFonts w:hint="eastAsia" w:ascii="宋体" w:hAnsi="宋体" w:cs="仿宋"/>
          <w:color w:val="auto"/>
          <w:kern w:val="1"/>
          <w:sz w:val="32"/>
          <w:szCs w:val="32"/>
          <w:highlight w:val="none"/>
          <w:shd w:val="clear" w:color="auto" w:fill="FFFFFF"/>
        </w:rPr>
        <w:t>项目编号：</w:t>
      </w:r>
      <w:r>
        <w:rPr>
          <w:rFonts w:ascii="宋体" w:hAnsi="宋体" w:cs="仿宋"/>
          <w:color w:val="auto"/>
          <w:kern w:val="1"/>
          <w:sz w:val="32"/>
          <w:szCs w:val="32"/>
          <w:highlight w:val="none"/>
          <w:shd w:val="clear" w:color="auto" w:fill="FFFFFF"/>
        </w:rPr>
        <w:t xml:space="preserve"> </w:t>
      </w:r>
    </w:p>
    <w:p w14:paraId="64B52292">
      <w:pPr>
        <w:widowControl/>
        <w:autoSpaceDE w:val="0"/>
        <w:autoSpaceDN w:val="0"/>
        <w:adjustRightInd w:val="0"/>
        <w:ind w:right="-482" w:firstLine="2880"/>
        <w:rPr>
          <w:rFonts w:ascii="宋体" w:hAnsi="宋体"/>
          <w:color w:val="auto"/>
          <w:kern w:val="1"/>
          <w:sz w:val="32"/>
          <w:szCs w:val="32"/>
          <w:highlight w:val="none"/>
          <w:shd w:val="clear" w:color="auto" w:fill="FFFFFF"/>
        </w:rPr>
      </w:pPr>
      <w:r>
        <w:rPr>
          <w:rFonts w:hint="eastAsia" w:ascii="宋体" w:hAnsi="宋体" w:cs="仿宋"/>
          <w:color w:val="auto"/>
          <w:kern w:val="1"/>
          <w:sz w:val="32"/>
          <w:szCs w:val="32"/>
          <w:highlight w:val="none"/>
          <w:shd w:val="clear" w:color="auto" w:fill="FFFFFF"/>
        </w:rPr>
        <w:t>供应商单位全称（盖公章）：</w:t>
      </w:r>
    </w:p>
    <w:p w14:paraId="735CAABC">
      <w:pPr>
        <w:widowControl/>
        <w:autoSpaceDE w:val="0"/>
        <w:autoSpaceDN w:val="0"/>
        <w:adjustRightInd w:val="0"/>
        <w:ind w:right="-482"/>
        <w:jc w:val="center"/>
        <w:rPr>
          <w:rFonts w:ascii="宋体" w:hAnsi="宋体" w:cs="仿宋"/>
          <w:color w:val="auto"/>
          <w:kern w:val="1"/>
          <w:sz w:val="32"/>
          <w:szCs w:val="32"/>
          <w:highlight w:val="none"/>
          <w:shd w:val="clear" w:color="auto" w:fill="FFFFFF"/>
        </w:rPr>
      </w:pPr>
    </w:p>
    <w:p w14:paraId="0FC2F29F">
      <w:pPr>
        <w:widowControl/>
        <w:autoSpaceDE w:val="0"/>
        <w:autoSpaceDN w:val="0"/>
        <w:adjustRightInd w:val="0"/>
        <w:ind w:right="-482"/>
        <w:jc w:val="center"/>
        <w:rPr>
          <w:rFonts w:ascii="宋体" w:hAnsi="宋体" w:cs="仿宋"/>
          <w:color w:val="auto"/>
          <w:kern w:val="1"/>
          <w:sz w:val="32"/>
          <w:szCs w:val="32"/>
          <w:highlight w:val="none"/>
          <w:shd w:val="clear" w:color="auto" w:fill="FFFFFF"/>
        </w:rPr>
      </w:pPr>
    </w:p>
    <w:p w14:paraId="6E0D1641">
      <w:pPr>
        <w:widowControl/>
        <w:autoSpaceDE w:val="0"/>
        <w:autoSpaceDN w:val="0"/>
        <w:adjustRightInd w:val="0"/>
        <w:ind w:right="-482"/>
        <w:jc w:val="center"/>
        <w:rPr>
          <w:rFonts w:ascii="宋体" w:hAnsi="宋体" w:cs="仿宋"/>
          <w:color w:val="auto"/>
          <w:kern w:val="1"/>
          <w:sz w:val="32"/>
          <w:szCs w:val="32"/>
          <w:highlight w:val="none"/>
          <w:shd w:val="clear" w:color="auto" w:fill="FFFFFF"/>
        </w:rPr>
      </w:pPr>
      <w:r>
        <w:rPr>
          <w:rFonts w:hint="eastAsia" w:ascii="宋体" w:hAnsi="宋体" w:cs="仿宋"/>
          <w:color w:val="auto"/>
          <w:kern w:val="1"/>
          <w:sz w:val="32"/>
          <w:szCs w:val="32"/>
          <w:highlight w:val="none"/>
          <w:shd w:val="clear" w:color="auto" w:fill="FFFFFF"/>
        </w:rPr>
        <w:t>二〇</w:t>
      </w:r>
      <w:r>
        <w:rPr>
          <w:rFonts w:ascii="宋体" w:hAnsi="宋体" w:cs="仿宋"/>
          <w:color w:val="auto"/>
          <w:kern w:val="1"/>
          <w:sz w:val="32"/>
          <w:szCs w:val="32"/>
          <w:highlight w:val="none"/>
          <w:shd w:val="clear" w:color="auto" w:fill="FFFFFF"/>
        </w:rPr>
        <w:t xml:space="preserve">   </w:t>
      </w:r>
      <w:r>
        <w:rPr>
          <w:rFonts w:hint="eastAsia" w:ascii="宋体" w:hAnsi="宋体" w:cs="仿宋"/>
          <w:color w:val="auto"/>
          <w:kern w:val="1"/>
          <w:sz w:val="32"/>
          <w:szCs w:val="32"/>
          <w:highlight w:val="none"/>
          <w:shd w:val="clear" w:color="auto" w:fill="FFFFFF"/>
        </w:rPr>
        <w:t>年</w:t>
      </w:r>
      <w:r>
        <w:rPr>
          <w:rFonts w:ascii="宋体" w:hAnsi="宋体" w:cs="仿宋"/>
          <w:color w:val="auto"/>
          <w:kern w:val="1"/>
          <w:sz w:val="32"/>
          <w:szCs w:val="32"/>
          <w:highlight w:val="none"/>
          <w:shd w:val="clear" w:color="auto" w:fill="FFFFFF"/>
        </w:rPr>
        <w:t xml:space="preserve">  </w:t>
      </w:r>
      <w:r>
        <w:rPr>
          <w:rFonts w:hint="eastAsia" w:ascii="宋体" w:hAnsi="宋体" w:cs="仿宋"/>
          <w:color w:val="auto"/>
          <w:kern w:val="1"/>
          <w:sz w:val="32"/>
          <w:szCs w:val="32"/>
          <w:highlight w:val="none"/>
          <w:shd w:val="clear" w:color="auto" w:fill="FFFFFF"/>
        </w:rPr>
        <w:t>月</w:t>
      </w:r>
      <w:r>
        <w:rPr>
          <w:rFonts w:ascii="宋体" w:hAnsi="宋体" w:cs="仿宋"/>
          <w:color w:val="auto"/>
          <w:kern w:val="1"/>
          <w:sz w:val="32"/>
          <w:szCs w:val="32"/>
          <w:highlight w:val="none"/>
          <w:shd w:val="clear" w:color="auto" w:fill="FFFFFF"/>
        </w:rPr>
        <w:t xml:space="preserve">  </w:t>
      </w:r>
      <w:r>
        <w:rPr>
          <w:rFonts w:hint="eastAsia" w:ascii="宋体" w:hAnsi="宋体" w:cs="仿宋"/>
          <w:color w:val="auto"/>
          <w:kern w:val="1"/>
          <w:sz w:val="32"/>
          <w:szCs w:val="32"/>
          <w:highlight w:val="none"/>
          <w:shd w:val="clear" w:color="auto" w:fill="FFFFFF"/>
        </w:rPr>
        <w:t>日</w:t>
      </w:r>
    </w:p>
    <w:p w14:paraId="1AB2AE73">
      <w:pPr>
        <w:widowControl/>
        <w:autoSpaceDE w:val="0"/>
        <w:autoSpaceDN w:val="0"/>
        <w:adjustRightInd w:val="0"/>
        <w:ind w:right="-482"/>
        <w:jc w:val="center"/>
        <w:rPr>
          <w:rFonts w:ascii="宋体" w:hAnsi="宋体" w:cs="仿宋"/>
          <w:color w:val="auto"/>
          <w:kern w:val="1"/>
          <w:sz w:val="32"/>
          <w:szCs w:val="32"/>
          <w:highlight w:val="none"/>
          <w:shd w:val="clear" w:color="auto" w:fill="FFFFFF"/>
        </w:rPr>
      </w:pPr>
    </w:p>
    <w:p w14:paraId="6706548C">
      <w:pPr>
        <w:rPr>
          <w:rFonts w:ascii="宋体" w:hAnsi="宋体"/>
          <w:color w:val="auto"/>
          <w:sz w:val="28"/>
          <w:szCs w:val="28"/>
          <w:highlight w:val="none"/>
          <w:shd w:val="clear" w:color="auto" w:fill="FFFFFF"/>
        </w:rPr>
      </w:pPr>
      <w:r>
        <w:rPr>
          <w:rFonts w:hint="eastAsia" w:ascii="宋体" w:hAnsi="宋体"/>
          <w:color w:val="auto"/>
          <w:sz w:val="28"/>
          <w:szCs w:val="28"/>
          <w:highlight w:val="none"/>
          <w:shd w:val="clear" w:color="auto" w:fill="FFFFFF"/>
        </w:rPr>
        <w:t>附件二</w:t>
      </w:r>
      <w:r>
        <w:rPr>
          <w:rFonts w:ascii="宋体" w:hAnsi="宋体"/>
          <w:color w:val="auto"/>
          <w:sz w:val="28"/>
          <w:szCs w:val="28"/>
          <w:highlight w:val="none"/>
          <w:shd w:val="clear" w:color="auto" w:fill="FFFFFF"/>
        </w:rPr>
        <w:t xml:space="preserve"> </w:t>
      </w:r>
    </w:p>
    <w:p w14:paraId="3FADD8CD">
      <w:pPr>
        <w:jc w:val="center"/>
        <w:rPr>
          <w:rFonts w:ascii="宋体" w:hAnsi="宋体"/>
          <w:b/>
          <w:color w:val="auto"/>
          <w:sz w:val="28"/>
          <w:szCs w:val="28"/>
          <w:highlight w:val="none"/>
          <w:shd w:val="clear" w:color="auto" w:fill="FFFFFF"/>
        </w:rPr>
      </w:pPr>
      <w:r>
        <w:rPr>
          <w:rFonts w:hint="eastAsia" w:ascii="宋体" w:hAnsi="宋体"/>
          <w:b/>
          <w:color w:val="auto"/>
          <w:sz w:val="28"/>
          <w:szCs w:val="28"/>
          <w:highlight w:val="none"/>
          <w:shd w:val="clear" w:color="auto" w:fill="FFFFFF"/>
        </w:rPr>
        <w:t>报价函</w:t>
      </w:r>
    </w:p>
    <w:p w14:paraId="4CCE2F40">
      <w:pPr>
        <w:rPr>
          <w:rFonts w:ascii="宋体" w:hAnsi="宋体"/>
          <w:color w:val="auto"/>
          <w:sz w:val="24"/>
          <w:szCs w:val="24"/>
          <w:highlight w:val="none"/>
          <w:shd w:val="clear" w:color="auto" w:fill="FFFFFF"/>
        </w:rPr>
      </w:pPr>
      <w:r>
        <w:rPr>
          <w:rFonts w:hint="eastAsia" w:ascii="宋体" w:hAnsi="宋体"/>
          <w:color w:val="auto"/>
          <w:sz w:val="24"/>
          <w:szCs w:val="24"/>
          <w:highlight w:val="none"/>
          <w:shd w:val="clear" w:color="auto" w:fill="FFFFFF"/>
        </w:rPr>
        <w:t>（采购人）：</w:t>
      </w:r>
    </w:p>
    <w:p w14:paraId="76B5CB2A">
      <w:pPr>
        <w:spacing w:line="360" w:lineRule="auto"/>
        <w:ind w:firstLine="480" w:firstLineChars="200"/>
        <w:rPr>
          <w:rFonts w:ascii="宋体" w:hAnsi="宋体"/>
          <w:color w:val="auto"/>
          <w:sz w:val="24"/>
          <w:szCs w:val="24"/>
          <w:highlight w:val="none"/>
          <w:shd w:val="clear" w:color="auto" w:fill="FFFFFF"/>
        </w:rPr>
      </w:pPr>
      <w:r>
        <w:rPr>
          <w:rFonts w:hint="eastAsia" w:ascii="宋体" w:hAnsi="宋体"/>
          <w:color w:val="auto"/>
          <w:sz w:val="24"/>
          <w:szCs w:val="24"/>
          <w:highlight w:val="none"/>
          <w:shd w:val="clear" w:color="auto" w:fill="FFFFFF"/>
        </w:rPr>
        <w:t>经研究，我方决定参加贵单位组织的</w:t>
      </w:r>
      <w:r>
        <w:rPr>
          <w:rFonts w:ascii="宋体" w:hAnsi="宋体"/>
          <w:color w:val="auto"/>
          <w:sz w:val="24"/>
          <w:szCs w:val="24"/>
          <w:highlight w:val="none"/>
          <w:u w:val="single"/>
          <w:shd w:val="clear" w:color="auto" w:fill="FFFFFF"/>
        </w:rPr>
        <w:t xml:space="preserve">               </w:t>
      </w:r>
      <w:r>
        <w:rPr>
          <w:rFonts w:hint="eastAsia" w:ascii="宋体" w:hAnsi="宋体"/>
          <w:color w:val="auto"/>
          <w:sz w:val="24"/>
          <w:szCs w:val="24"/>
          <w:highlight w:val="none"/>
          <w:shd w:val="clear" w:color="auto" w:fill="FFFFFF"/>
        </w:rPr>
        <w:t>项目（项目编号：</w:t>
      </w:r>
      <w:r>
        <w:rPr>
          <w:rFonts w:ascii="宋体" w:hAnsi="宋体"/>
          <w:color w:val="auto"/>
          <w:sz w:val="24"/>
          <w:szCs w:val="24"/>
          <w:highlight w:val="none"/>
          <w:u w:val="single"/>
          <w:shd w:val="clear" w:color="auto" w:fill="FFFFFF"/>
        </w:rPr>
        <w:t xml:space="preserve">       </w:t>
      </w:r>
      <w:r>
        <w:rPr>
          <w:rFonts w:hint="eastAsia" w:ascii="宋体" w:hAnsi="宋体"/>
          <w:color w:val="auto"/>
          <w:sz w:val="24"/>
          <w:szCs w:val="24"/>
          <w:highlight w:val="none"/>
          <w:shd w:val="clear" w:color="auto" w:fill="FFFFFF"/>
        </w:rPr>
        <w:t>）的</w:t>
      </w:r>
      <w:r>
        <w:rPr>
          <w:rFonts w:hint="eastAsia" w:ascii="宋体" w:hAnsi="宋体"/>
          <w:color w:val="auto"/>
          <w:sz w:val="24"/>
          <w:szCs w:val="24"/>
          <w:highlight w:val="none"/>
          <w:shd w:val="clear" w:color="auto" w:fill="FFFFFF"/>
          <w:lang w:val="en-US" w:eastAsia="zh-CN"/>
        </w:rPr>
        <w:t>采购</w:t>
      </w:r>
      <w:r>
        <w:rPr>
          <w:rFonts w:hint="eastAsia" w:ascii="宋体" w:hAnsi="宋体"/>
          <w:color w:val="auto"/>
          <w:sz w:val="24"/>
          <w:szCs w:val="24"/>
          <w:highlight w:val="none"/>
          <w:shd w:val="clear" w:color="auto" w:fill="FFFFFF"/>
        </w:rPr>
        <w:t>活动。为此，我方郑重声明以下诸点，并负法律责任。</w:t>
      </w:r>
    </w:p>
    <w:p w14:paraId="1DC7B71E">
      <w:pPr>
        <w:spacing w:line="360" w:lineRule="auto"/>
        <w:ind w:firstLine="480" w:firstLineChars="200"/>
        <w:rPr>
          <w:rFonts w:ascii="宋体" w:hAnsi="宋体"/>
          <w:color w:val="auto"/>
          <w:sz w:val="24"/>
          <w:szCs w:val="24"/>
          <w:highlight w:val="none"/>
          <w:shd w:val="clear" w:color="auto" w:fill="FFFFFF"/>
        </w:rPr>
      </w:pPr>
      <w:r>
        <w:rPr>
          <w:rFonts w:ascii="宋体" w:hAnsi="宋体"/>
          <w:color w:val="auto"/>
          <w:sz w:val="24"/>
          <w:szCs w:val="24"/>
          <w:highlight w:val="none"/>
          <w:shd w:val="clear" w:color="auto" w:fill="FFFFFF"/>
        </w:rPr>
        <w:t>1</w:t>
      </w:r>
      <w:r>
        <w:rPr>
          <w:rFonts w:hint="eastAsia" w:ascii="宋体" w:hAnsi="宋体"/>
          <w:color w:val="auto"/>
          <w:sz w:val="24"/>
          <w:szCs w:val="24"/>
          <w:highlight w:val="none"/>
          <w:shd w:val="clear" w:color="auto" w:fill="FFFFFF"/>
        </w:rPr>
        <w:t>、我方提交的响应文件，正本一份，副本八份。</w:t>
      </w:r>
    </w:p>
    <w:p w14:paraId="31BB50D9">
      <w:pPr>
        <w:spacing w:line="360" w:lineRule="auto"/>
        <w:ind w:firstLine="480" w:firstLineChars="200"/>
        <w:rPr>
          <w:rFonts w:ascii="宋体" w:hAnsi="宋体"/>
          <w:color w:val="auto"/>
          <w:sz w:val="24"/>
          <w:szCs w:val="24"/>
          <w:highlight w:val="none"/>
          <w:shd w:val="clear" w:color="auto" w:fill="FFFFFF"/>
        </w:rPr>
      </w:pPr>
      <w:r>
        <w:rPr>
          <w:rFonts w:ascii="宋体" w:hAnsi="宋体"/>
          <w:color w:val="auto"/>
          <w:sz w:val="24"/>
          <w:szCs w:val="24"/>
          <w:highlight w:val="none"/>
          <w:shd w:val="clear" w:color="auto" w:fill="FFFFFF"/>
        </w:rPr>
        <w:t>2</w:t>
      </w:r>
      <w:r>
        <w:rPr>
          <w:rFonts w:hint="eastAsia" w:ascii="宋体" w:hAnsi="宋体"/>
          <w:color w:val="auto"/>
          <w:sz w:val="24"/>
          <w:szCs w:val="24"/>
          <w:highlight w:val="none"/>
          <w:shd w:val="clear" w:color="auto" w:fill="FFFFFF"/>
        </w:rPr>
        <w:t>、如果我方的响应文件被接受，我方将履行</w:t>
      </w:r>
      <w:r>
        <w:rPr>
          <w:rFonts w:hint="eastAsia" w:ascii="宋体" w:hAnsi="宋体"/>
          <w:color w:val="auto"/>
          <w:sz w:val="24"/>
          <w:szCs w:val="24"/>
          <w:highlight w:val="none"/>
          <w:shd w:val="clear" w:color="auto" w:fill="FFFFFF"/>
          <w:lang w:val="en-US" w:eastAsia="zh-CN"/>
        </w:rPr>
        <w:t>采购</w:t>
      </w:r>
      <w:r>
        <w:rPr>
          <w:rFonts w:hint="eastAsia" w:ascii="宋体" w:hAnsi="宋体"/>
          <w:color w:val="auto"/>
          <w:sz w:val="24"/>
          <w:szCs w:val="24"/>
          <w:highlight w:val="none"/>
          <w:shd w:val="clear" w:color="auto" w:fill="FFFFFF"/>
        </w:rPr>
        <w:t>文件中规定的每一项要求，并按我方响应文件中的承诺按期、保质、保量提供服务。</w:t>
      </w:r>
    </w:p>
    <w:p w14:paraId="39E5E5A2">
      <w:pPr>
        <w:spacing w:line="360" w:lineRule="auto"/>
        <w:ind w:firstLine="480" w:firstLineChars="200"/>
        <w:rPr>
          <w:rFonts w:ascii="宋体" w:hAnsi="宋体"/>
          <w:color w:val="auto"/>
          <w:sz w:val="24"/>
          <w:szCs w:val="24"/>
          <w:highlight w:val="none"/>
          <w:shd w:val="clear" w:color="auto" w:fill="FFFFFF"/>
        </w:rPr>
      </w:pPr>
      <w:r>
        <w:rPr>
          <w:rFonts w:ascii="宋体" w:hAnsi="宋体"/>
          <w:color w:val="auto"/>
          <w:sz w:val="24"/>
          <w:szCs w:val="24"/>
          <w:highlight w:val="none"/>
          <w:shd w:val="clear" w:color="auto" w:fill="FFFFFF"/>
        </w:rPr>
        <w:t>3</w:t>
      </w:r>
      <w:r>
        <w:rPr>
          <w:rFonts w:hint="eastAsia" w:ascii="宋体" w:hAnsi="宋体"/>
          <w:color w:val="auto"/>
          <w:sz w:val="24"/>
          <w:szCs w:val="24"/>
          <w:highlight w:val="none"/>
          <w:shd w:val="clear" w:color="auto" w:fill="FFFFFF"/>
        </w:rPr>
        <w:t>、我方承诺：如成交，严格按照</w:t>
      </w:r>
      <w:r>
        <w:rPr>
          <w:rFonts w:hint="eastAsia" w:ascii="宋体" w:hAnsi="宋体"/>
          <w:color w:val="auto"/>
          <w:sz w:val="24"/>
          <w:szCs w:val="24"/>
          <w:highlight w:val="none"/>
          <w:shd w:val="clear" w:color="auto" w:fill="FFFFFF"/>
          <w:lang w:val="en-US" w:eastAsia="zh-CN"/>
        </w:rPr>
        <w:t>采购</w:t>
      </w:r>
      <w:r>
        <w:rPr>
          <w:rFonts w:hint="eastAsia" w:ascii="宋体" w:hAnsi="宋体"/>
          <w:color w:val="auto"/>
          <w:sz w:val="24"/>
          <w:szCs w:val="24"/>
          <w:highlight w:val="none"/>
          <w:shd w:val="clear" w:color="auto" w:fill="FFFFFF"/>
        </w:rPr>
        <w:t>文件要求保质、保量完成本次服务工作，由此发生的一切费用由我方承担。</w:t>
      </w:r>
    </w:p>
    <w:p w14:paraId="0F2F55F3">
      <w:pPr>
        <w:spacing w:line="360" w:lineRule="auto"/>
        <w:ind w:firstLine="480" w:firstLineChars="200"/>
        <w:rPr>
          <w:rFonts w:ascii="宋体" w:hAnsi="宋体"/>
          <w:color w:val="auto"/>
          <w:sz w:val="24"/>
          <w:szCs w:val="24"/>
          <w:highlight w:val="none"/>
          <w:shd w:val="clear" w:color="auto" w:fill="FFFFFF"/>
        </w:rPr>
      </w:pPr>
      <w:r>
        <w:rPr>
          <w:rFonts w:ascii="宋体" w:hAnsi="宋体"/>
          <w:color w:val="auto"/>
          <w:sz w:val="24"/>
          <w:szCs w:val="24"/>
          <w:highlight w:val="none"/>
          <w:shd w:val="clear" w:color="auto" w:fill="FFFFFF"/>
        </w:rPr>
        <w:t>4</w:t>
      </w:r>
      <w:r>
        <w:rPr>
          <w:rFonts w:hint="eastAsia" w:ascii="宋体" w:hAnsi="宋体"/>
          <w:color w:val="auto"/>
          <w:sz w:val="24"/>
          <w:szCs w:val="24"/>
          <w:highlight w:val="none"/>
          <w:shd w:val="clear" w:color="auto" w:fill="FFFFFF"/>
        </w:rPr>
        <w:t>、我方愿按《中华人民共和国民法典》履行自己的全部责任。</w:t>
      </w:r>
    </w:p>
    <w:p w14:paraId="0982B142">
      <w:pPr>
        <w:spacing w:line="360" w:lineRule="auto"/>
        <w:ind w:firstLine="480" w:firstLineChars="200"/>
        <w:rPr>
          <w:rFonts w:ascii="宋体" w:hAnsi="宋体"/>
          <w:color w:val="auto"/>
          <w:sz w:val="24"/>
          <w:szCs w:val="24"/>
          <w:highlight w:val="none"/>
          <w:shd w:val="clear" w:color="auto" w:fill="FFFFFF"/>
        </w:rPr>
      </w:pPr>
      <w:r>
        <w:rPr>
          <w:rFonts w:ascii="宋体" w:hAnsi="宋体"/>
          <w:color w:val="auto"/>
          <w:sz w:val="24"/>
          <w:szCs w:val="24"/>
          <w:highlight w:val="none"/>
          <w:shd w:val="clear" w:color="auto" w:fill="FFFFFF"/>
        </w:rPr>
        <w:t>5</w:t>
      </w:r>
      <w:r>
        <w:rPr>
          <w:rFonts w:hint="eastAsia" w:ascii="宋体" w:hAnsi="宋体"/>
          <w:color w:val="auto"/>
          <w:sz w:val="24"/>
          <w:szCs w:val="24"/>
          <w:highlight w:val="none"/>
          <w:shd w:val="clear" w:color="auto" w:fill="FFFFFF"/>
        </w:rPr>
        <w:t>、我方同意按</w:t>
      </w:r>
      <w:r>
        <w:rPr>
          <w:rFonts w:hint="eastAsia" w:ascii="宋体" w:hAnsi="宋体"/>
          <w:color w:val="auto"/>
          <w:sz w:val="24"/>
          <w:szCs w:val="24"/>
          <w:highlight w:val="none"/>
          <w:shd w:val="clear" w:color="auto" w:fill="FFFFFF"/>
          <w:lang w:val="en-US" w:eastAsia="zh-CN"/>
        </w:rPr>
        <w:t>采购</w:t>
      </w:r>
      <w:r>
        <w:rPr>
          <w:rFonts w:hint="eastAsia" w:ascii="宋体" w:hAnsi="宋体"/>
          <w:color w:val="auto"/>
          <w:sz w:val="24"/>
          <w:szCs w:val="24"/>
          <w:highlight w:val="none"/>
          <w:shd w:val="clear" w:color="auto" w:fill="FFFFFF"/>
        </w:rPr>
        <w:t>文件规定交纳投标保证金、履约保证金、服务费、公证费，遵守贵单位有关招标的各项规定。</w:t>
      </w:r>
    </w:p>
    <w:p w14:paraId="247CEDC2">
      <w:pPr>
        <w:spacing w:line="360" w:lineRule="auto"/>
        <w:ind w:firstLine="480" w:firstLineChars="200"/>
        <w:rPr>
          <w:rFonts w:ascii="宋体" w:hAnsi="宋体"/>
          <w:color w:val="auto"/>
          <w:sz w:val="24"/>
          <w:szCs w:val="24"/>
          <w:highlight w:val="none"/>
          <w:shd w:val="clear" w:color="auto" w:fill="FFFFFF"/>
        </w:rPr>
      </w:pPr>
      <w:r>
        <w:rPr>
          <w:rFonts w:ascii="宋体" w:hAnsi="宋体"/>
          <w:color w:val="auto"/>
          <w:sz w:val="24"/>
          <w:szCs w:val="24"/>
          <w:highlight w:val="none"/>
          <w:shd w:val="clear" w:color="auto" w:fill="FFFFFF"/>
        </w:rPr>
        <w:t>6</w:t>
      </w:r>
      <w:r>
        <w:rPr>
          <w:rFonts w:hint="eastAsia" w:ascii="宋体" w:hAnsi="宋体"/>
          <w:color w:val="auto"/>
          <w:sz w:val="24"/>
          <w:szCs w:val="24"/>
          <w:highlight w:val="none"/>
          <w:shd w:val="clear" w:color="auto" w:fill="FFFFFF"/>
        </w:rPr>
        <w:t>、我方的</w:t>
      </w:r>
      <w:r>
        <w:rPr>
          <w:rFonts w:hint="eastAsia" w:ascii="宋体" w:hAnsi="宋体"/>
          <w:color w:val="auto"/>
          <w:sz w:val="24"/>
          <w:szCs w:val="24"/>
          <w:highlight w:val="none"/>
          <w:shd w:val="clear" w:color="auto" w:fill="FFFFFF"/>
          <w:lang w:val="en-US" w:eastAsia="zh-CN"/>
        </w:rPr>
        <w:t>响应</w:t>
      </w:r>
      <w:r>
        <w:rPr>
          <w:rFonts w:hint="eastAsia" w:ascii="宋体" w:hAnsi="宋体"/>
          <w:color w:val="auto"/>
          <w:sz w:val="24"/>
          <w:szCs w:val="24"/>
          <w:highlight w:val="none"/>
          <w:shd w:val="clear" w:color="auto" w:fill="FFFFFF"/>
        </w:rPr>
        <w:t>文件自公开报价之日起有效期为</w:t>
      </w:r>
      <w:r>
        <w:rPr>
          <w:rFonts w:ascii="宋体" w:hAnsi="宋体"/>
          <w:color w:val="auto"/>
          <w:sz w:val="24"/>
          <w:szCs w:val="24"/>
          <w:highlight w:val="none"/>
          <w:shd w:val="clear" w:color="auto" w:fill="FFFFFF"/>
        </w:rPr>
        <w:t xml:space="preserve"> 90 </w:t>
      </w:r>
      <w:r>
        <w:rPr>
          <w:rFonts w:hint="eastAsia" w:ascii="宋体" w:hAnsi="宋体"/>
          <w:color w:val="auto"/>
          <w:sz w:val="24"/>
          <w:szCs w:val="24"/>
          <w:highlight w:val="none"/>
          <w:shd w:val="clear" w:color="auto" w:fill="FFFFFF"/>
        </w:rPr>
        <w:t>日。</w:t>
      </w:r>
    </w:p>
    <w:p w14:paraId="5502F3F2">
      <w:pPr>
        <w:spacing w:line="360" w:lineRule="auto"/>
        <w:ind w:firstLine="480" w:firstLineChars="200"/>
        <w:rPr>
          <w:rFonts w:ascii="宋体" w:hAnsi="宋体"/>
          <w:color w:val="auto"/>
          <w:sz w:val="24"/>
          <w:szCs w:val="24"/>
          <w:highlight w:val="none"/>
          <w:shd w:val="clear" w:color="auto" w:fill="FFFFFF"/>
        </w:rPr>
      </w:pPr>
      <w:r>
        <w:rPr>
          <w:rFonts w:ascii="宋体" w:hAnsi="宋体"/>
          <w:color w:val="auto"/>
          <w:sz w:val="24"/>
          <w:szCs w:val="24"/>
          <w:highlight w:val="none"/>
          <w:shd w:val="clear" w:color="auto" w:fill="FFFFFF"/>
        </w:rPr>
        <w:t>7</w:t>
      </w:r>
      <w:r>
        <w:rPr>
          <w:rFonts w:hint="eastAsia" w:ascii="宋体" w:hAnsi="宋体"/>
          <w:color w:val="auto"/>
          <w:sz w:val="24"/>
          <w:szCs w:val="24"/>
          <w:highlight w:val="none"/>
          <w:shd w:val="clear" w:color="auto" w:fill="FFFFFF"/>
        </w:rPr>
        <w:t>、与本报价有关的一切正式往来通讯请寄。</w:t>
      </w:r>
    </w:p>
    <w:p w14:paraId="1D932015">
      <w:pPr>
        <w:spacing w:line="360" w:lineRule="auto"/>
        <w:ind w:firstLine="360" w:firstLineChars="150"/>
        <w:rPr>
          <w:rFonts w:ascii="宋体" w:hAnsi="宋体"/>
          <w:color w:val="auto"/>
          <w:sz w:val="24"/>
          <w:szCs w:val="24"/>
          <w:highlight w:val="none"/>
          <w:shd w:val="clear" w:color="auto" w:fill="FFFFFF"/>
        </w:rPr>
      </w:pPr>
      <w:r>
        <w:rPr>
          <w:rFonts w:hint="eastAsia" w:ascii="宋体" w:hAnsi="宋体"/>
          <w:color w:val="auto"/>
          <w:sz w:val="24"/>
          <w:szCs w:val="24"/>
          <w:highlight w:val="none"/>
          <w:shd w:val="clear" w:color="auto" w:fill="FFFFFF"/>
        </w:rPr>
        <w:t>地址：</w:t>
      </w:r>
    </w:p>
    <w:p w14:paraId="2C6F6FF3">
      <w:pPr>
        <w:spacing w:line="360" w:lineRule="auto"/>
        <w:ind w:firstLine="360" w:firstLineChars="150"/>
        <w:rPr>
          <w:rFonts w:ascii="宋体" w:hAnsi="宋体"/>
          <w:color w:val="auto"/>
          <w:sz w:val="24"/>
          <w:szCs w:val="24"/>
          <w:highlight w:val="none"/>
          <w:shd w:val="clear" w:color="auto" w:fill="FFFFFF"/>
        </w:rPr>
      </w:pPr>
      <w:r>
        <w:rPr>
          <w:rFonts w:hint="eastAsia" w:ascii="宋体" w:hAnsi="宋体"/>
          <w:color w:val="auto"/>
          <w:sz w:val="24"/>
          <w:szCs w:val="24"/>
          <w:highlight w:val="none"/>
          <w:shd w:val="clear" w:color="auto" w:fill="FFFFFF"/>
        </w:rPr>
        <w:t>邮政编码：</w:t>
      </w:r>
    </w:p>
    <w:p w14:paraId="1B6EBD37">
      <w:pPr>
        <w:spacing w:line="360" w:lineRule="auto"/>
        <w:ind w:firstLine="360" w:firstLineChars="150"/>
        <w:rPr>
          <w:rFonts w:ascii="宋体" w:hAnsi="宋体"/>
          <w:color w:val="auto"/>
          <w:sz w:val="24"/>
          <w:szCs w:val="24"/>
          <w:highlight w:val="none"/>
          <w:shd w:val="clear" w:color="auto" w:fill="FFFFFF"/>
        </w:rPr>
      </w:pPr>
      <w:r>
        <w:rPr>
          <w:rFonts w:hint="eastAsia" w:ascii="宋体" w:hAnsi="宋体"/>
          <w:color w:val="auto"/>
          <w:sz w:val="24"/>
          <w:szCs w:val="24"/>
          <w:highlight w:val="none"/>
          <w:shd w:val="clear" w:color="auto" w:fill="FFFFFF"/>
        </w:rPr>
        <w:t>电话：</w:t>
      </w:r>
    </w:p>
    <w:p w14:paraId="5CEA5EDD">
      <w:pPr>
        <w:spacing w:line="360" w:lineRule="auto"/>
        <w:ind w:firstLine="360" w:firstLineChars="150"/>
        <w:rPr>
          <w:rFonts w:ascii="宋体" w:hAnsi="宋体"/>
          <w:color w:val="auto"/>
          <w:sz w:val="24"/>
          <w:szCs w:val="24"/>
          <w:highlight w:val="none"/>
          <w:shd w:val="clear" w:color="auto" w:fill="FFFFFF"/>
        </w:rPr>
      </w:pPr>
      <w:r>
        <w:rPr>
          <w:rFonts w:hint="eastAsia" w:ascii="宋体" w:hAnsi="宋体"/>
          <w:color w:val="auto"/>
          <w:sz w:val="24"/>
          <w:szCs w:val="24"/>
          <w:highlight w:val="none"/>
          <w:shd w:val="clear" w:color="auto" w:fill="FFFFFF"/>
        </w:rPr>
        <w:t>传真：</w:t>
      </w:r>
    </w:p>
    <w:p w14:paraId="7256BCA2">
      <w:pPr>
        <w:spacing w:line="360" w:lineRule="auto"/>
        <w:ind w:firstLine="360" w:firstLineChars="150"/>
        <w:rPr>
          <w:rFonts w:ascii="宋体" w:hAnsi="宋体"/>
          <w:color w:val="auto"/>
          <w:sz w:val="24"/>
          <w:szCs w:val="24"/>
          <w:highlight w:val="none"/>
          <w:shd w:val="clear" w:color="auto" w:fill="FFFFFF"/>
        </w:rPr>
      </w:pPr>
      <w:r>
        <w:rPr>
          <w:rFonts w:hint="eastAsia" w:ascii="宋体" w:hAnsi="宋体"/>
          <w:color w:val="auto"/>
          <w:sz w:val="24"/>
          <w:szCs w:val="24"/>
          <w:highlight w:val="none"/>
          <w:shd w:val="clear" w:color="auto" w:fill="FFFFFF"/>
        </w:rPr>
        <w:t>投标人代表姓名、职务（印刷体）：</w:t>
      </w:r>
    </w:p>
    <w:p w14:paraId="734C800E">
      <w:pPr>
        <w:spacing w:line="360" w:lineRule="auto"/>
        <w:ind w:firstLine="360" w:firstLineChars="150"/>
        <w:rPr>
          <w:rFonts w:ascii="宋体" w:hAnsi="宋体"/>
          <w:color w:val="auto"/>
          <w:sz w:val="24"/>
          <w:szCs w:val="24"/>
          <w:highlight w:val="none"/>
          <w:shd w:val="clear" w:color="auto" w:fill="FFFFFF"/>
        </w:rPr>
      </w:pPr>
      <w:r>
        <w:rPr>
          <w:rFonts w:hint="eastAsia" w:ascii="宋体" w:hAnsi="宋体"/>
          <w:color w:val="auto"/>
          <w:sz w:val="24"/>
          <w:szCs w:val="24"/>
          <w:highlight w:val="none"/>
          <w:shd w:val="clear" w:color="auto" w:fill="FFFFFF"/>
        </w:rPr>
        <w:t>投标人单位全称（公章）</w:t>
      </w:r>
    </w:p>
    <w:p w14:paraId="05759BFC">
      <w:pPr>
        <w:spacing w:line="360" w:lineRule="auto"/>
        <w:ind w:firstLine="360" w:firstLineChars="150"/>
        <w:rPr>
          <w:rFonts w:hint="eastAsia" w:ascii="宋体" w:hAnsi="宋体"/>
          <w:color w:val="auto"/>
          <w:sz w:val="24"/>
          <w:szCs w:val="24"/>
          <w:highlight w:val="none"/>
          <w:shd w:val="clear" w:color="auto" w:fill="FFFFFF"/>
        </w:rPr>
      </w:pPr>
      <w:r>
        <w:rPr>
          <w:rFonts w:hint="eastAsia" w:ascii="宋体" w:hAnsi="宋体"/>
          <w:color w:val="auto"/>
          <w:sz w:val="24"/>
          <w:szCs w:val="24"/>
          <w:highlight w:val="none"/>
          <w:shd w:val="clear" w:color="auto" w:fill="FFFFFF"/>
        </w:rPr>
        <w:t>法定代表人签字：</w:t>
      </w:r>
    </w:p>
    <w:p w14:paraId="0795CCE1">
      <w:pPr>
        <w:spacing w:line="360" w:lineRule="auto"/>
        <w:ind w:firstLine="4920" w:firstLineChars="2050"/>
        <w:rPr>
          <w:rFonts w:ascii="宋体" w:hAnsi="宋体"/>
          <w:color w:val="auto"/>
          <w:sz w:val="24"/>
          <w:szCs w:val="24"/>
          <w:highlight w:val="none"/>
          <w:shd w:val="clear" w:color="auto" w:fill="FFFFFF"/>
        </w:rPr>
      </w:pPr>
      <w:r>
        <w:rPr>
          <w:rFonts w:hint="eastAsia" w:ascii="宋体" w:hAnsi="宋体"/>
          <w:color w:val="auto"/>
          <w:sz w:val="24"/>
          <w:szCs w:val="24"/>
          <w:highlight w:val="none"/>
          <w:shd w:val="clear" w:color="auto" w:fill="FFFFFF"/>
        </w:rPr>
        <w:t>日期：</w:t>
      </w:r>
      <w:r>
        <w:rPr>
          <w:rFonts w:ascii="宋体" w:hAnsi="宋体"/>
          <w:color w:val="auto"/>
          <w:sz w:val="24"/>
          <w:szCs w:val="24"/>
          <w:highlight w:val="none"/>
          <w:shd w:val="clear" w:color="auto" w:fill="FFFFFF"/>
        </w:rPr>
        <w:t xml:space="preserve">     </w:t>
      </w:r>
      <w:r>
        <w:rPr>
          <w:rFonts w:hint="eastAsia" w:ascii="宋体" w:hAnsi="宋体"/>
          <w:color w:val="auto"/>
          <w:sz w:val="24"/>
          <w:szCs w:val="24"/>
          <w:highlight w:val="none"/>
          <w:shd w:val="clear" w:color="auto" w:fill="FFFFFF"/>
        </w:rPr>
        <w:t>年</w:t>
      </w:r>
      <w:r>
        <w:rPr>
          <w:rFonts w:ascii="宋体" w:hAnsi="宋体"/>
          <w:color w:val="auto"/>
          <w:sz w:val="24"/>
          <w:szCs w:val="24"/>
          <w:highlight w:val="none"/>
          <w:shd w:val="clear" w:color="auto" w:fill="FFFFFF"/>
        </w:rPr>
        <w:t xml:space="preserve">   </w:t>
      </w:r>
      <w:r>
        <w:rPr>
          <w:rFonts w:hint="eastAsia" w:ascii="宋体" w:hAnsi="宋体"/>
          <w:color w:val="auto"/>
          <w:sz w:val="24"/>
          <w:szCs w:val="24"/>
          <w:highlight w:val="none"/>
          <w:shd w:val="clear" w:color="auto" w:fill="FFFFFF"/>
        </w:rPr>
        <w:t>月</w:t>
      </w:r>
      <w:r>
        <w:rPr>
          <w:rFonts w:ascii="宋体" w:hAnsi="宋体"/>
          <w:color w:val="auto"/>
          <w:sz w:val="24"/>
          <w:szCs w:val="24"/>
          <w:highlight w:val="none"/>
          <w:shd w:val="clear" w:color="auto" w:fill="FFFFFF"/>
        </w:rPr>
        <w:t xml:space="preserve">   </w:t>
      </w:r>
      <w:r>
        <w:rPr>
          <w:rFonts w:hint="eastAsia" w:ascii="宋体" w:hAnsi="宋体"/>
          <w:color w:val="auto"/>
          <w:sz w:val="24"/>
          <w:szCs w:val="24"/>
          <w:highlight w:val="none"/>
          <w:shd w:val="clear" w:color="auto" w:fill="FFFFFF"/>
        </w:rPr>
        <w:t>日</w:t>
      </w:r>
    </w:p>
    <w:p w14:paraId="78948E51">
      <w:pPr>
        <w:ind w:firstLine="420" w:firstLineChars="150"/>
        <w:jc w:val="left"/>
        <w:rPr>
          <w:rFonts w:ascii="宋体" w:hAnsi="宋体"/>
          <w:color w:val="auto"/>
          <w:sz w:val="28"/>
          <w:szCs w:val="28"/>
          <w:highlight w:val="none"/>
          <w:shd w:val="clear" w:color="auto" w:fill="FFFFFF"/>
        </w:rPr>
      </w:pPr>
      <w:r>
        <w:rPr>
          <w:rFonts w:hint="eastAsia" w:ascii="宋体" w:hAnsi="宋体"/>
          <w:color w:val="auto"/>
          <w:sz w:val="28"/>
          <w:szCs w:val="28"/>
          <w:highlight w:val="none"/>
          <w:shd w:val="clear" w:color="auto" w:fill="FFFFFF"/>
        </w:rPr>
        <w:br w:type="page"/>
      </w:r>
      <w:r>
        <w:rPr>
          <w:rFonts w:hint="eastAsia" w:ascii="宋体" w:hAnsi="宋体"/>
          <w:color w:val="auto"/>
          <w:sz w:val="28"/>
          <w:szCs w:val="28"/>
          <w:highlight w:val="none"/>
          <w:shd w:val="clear" w:color="auto" w:fill="FFFFFF"/>
        </w:rPr>
        <w:t>附件三</w:t>
      </w:r>
    </w:p>
    <w:p w14:paraId="620BE1E3">
      <w:pPr>
        <w:ind w:firstLine="420" w:firstLineChars="150"/>
        <w:jc w:val="left"/>
        <w:rPr>
          <w:rFonts w:ascii="宋体" w:hAnsi="宋体"/>
          <w:color w:val="auto"/>
          <w:sz w:val="28"/>
          <w:szCs w:val="28"/>
          <w:highlight w:val="none"/>
          <w:shd w:val="clear" w:color="auto" w:fill="FFFFFF"/>
        </w:rPr>
      </w:pPr>
    </w:p>
    <w:p w14:paraId="11C958C8">
      <w:pPr>
        <w:pStyle w:val="13"/>
        <w:ind w:left="720" w:firstLine="562"/>
        <w:jc w:val="center"/>
        <w:rPr>
          <w:rFonts w:ascii="宋体" w:hAnsi="宋体"/>
          <w:b/>
          <w:color w:val="auto"/>
          <w:sz w:val="28"/>
          <w:szCs w:val="28"/>
          <w:highlight w:val="none"/>
          <w:shd w:val="clear" w:color="auto" w:fill="FFFFFF"/>
        </w:rPr>
      </w:pPr>
      <w:r>
        <w:rPr>
          <w:rFonts w:hint="eastAsia" w:ascii="宋体" w:hAnsi="宋体"/>
          <w:b/>
          <w:color w:val="auto"/>
          <w:sz w:val="28"/>
          <w:szCs w:val="28"/>
          <w:highlight w:val="none"/>
          <w:shd w:val="clear" w:color="auto" w:fill="FFFFFF"/>
        </w:rPr>
        <w:t>法定代表人授权委托书</w:t>
      </w:r>
    </w:p>
    <w:p w14:paraId="1D97A2B6">
      <w:pPr>
        <w:pStyle w:val="13"/>
        <w:ind w:left="720" w:firstLine="480"/>
        <w:rPr>
          <w:rFonts w:ascii="宋体" w:hAnsi="宋体"/>
          <w:color w:val="auto"/>
          <w:sz w:val="24"/>
          <w:szCs w:val="24"/>
          <w:highlight w:val="none"/>
          <w:shd w:val="clear" w:color="auto" w:fill="FFFFFF"/>
        </w:rPr>
      </w:pPr>
    </w:p>
    <w:p w14:paraId="0807B2CF">
      <w:pPr>
        <w:ind w:firstLine="480" w:firstLineChars="200"/>
        <w:rPr>
          <w:rFonts w:ascii="宋体" w:hAnsi="宋体"/>
          <w:color w:val="auto"/>
          <w:sz w:val="24"/>
          <w:szCs w:val="24"/>
          <w:highlight w:val="none"/>
          <w:shd w:val="clear" w:color="auto" w:fill="FFFFFF"/>
        </w:rPr>
      </w:pPr>
      <w:r>
        <w:rPr>
          <w:rFonts w:hint="eastAsia" w:ascii="宋体" w:hAnsi="宋体"/>
          <w:color w:val="auto"/>
          <w:sz w:val="24"/>
          <w:szCs w:val="24"/>
          <w:highlight w:val="none"/>
          <w:shd w:val="clear" w:color="auto" w:fill="FFFFFF"/>
        </w:rPr>
        <w:t>（采购人）：</w:t>
      </w:r>
    </w:p>
    <w:p w14:paraId="26B29C0F">
      <w:pPr>
        <w:ind w:firstLine="480" w:firstLineChars="200"/>
        <w:rPr>
          <w:rFonts w:ascii="宋体" w:hAnsi="宋体"/>
          <w:color w:val="auto"/>
          <w:sz w:val="24"/>
          <w:szCs w:val="24"/>
          <w:highlight w:val="none"/>
          <w:shd w:val="clear" w:color="auto" w:fill="FFFFFF"/>
        </w:rPr>
      </w:pPr>
    </w:p>
    <w:p w14:paraId="6992D3C6">
      <w:pPr>
        <w:pStyle w:val="13"/>
        <w:spacing w:line="360" w:lineRule="auto"/>
        <w:ind w:left="720" w:firstLine="480"/>
        <w:rPr>
          <w:rFonts w:ascii="宋体" w:hAnsi="宋体"/>
          <w:color w:val="auto"/>
          <w:sz w:val="24"/>
          <w:szCs w:val="24"/>
          <w:highlight w:val="none"/>
          <w:shd w:val="clear" w:color="auto" w:fill="FFFFFF"/>
        </w:rPr>
      </w:pPr>
      <w:r>
        <w:rPr>
          <w:rFonts w:hint="eastAsia" w:ascii="宋体" w:hAnsi="宋体"/>
          <w:color w:val="auto"/>
          <w:sz w:val="24"/>
          <w:szCs w:val="24"/>
          <w:highlight w:val="none"/>
          <w:shd w:val="clear" w:color="auto" w:fill="FFFFFF"/>
        </w:rPr>
        <w:t>声明：我</w:t>
      </w:r>
      <w:r>
        <w:rPr>
          <w:rFonts w:ascii="宋体" w:hAnsi="宋体"/>
          <w:color w:val="auto"/>
          <w:sz w:val="24"/>
          <w:szCs w:val="24"/>
          <w:highlight w:val="none"/>
          <w:shd w:val="clear" w:color="auto" w:fill="FFFFFF"/>
        </w:rPr>
        <w:t xml:space="preserve"> __</w:t>
      </w:r>
      <w:r>
        <w:rPr>
          <w:rFonts w:ascii="宋体" w:hAnsi="宋体"/>
          <w:color w:val="auto"/>
          <w:sz w:val="24"/>
          <w:szCs w:val="24"/>
          <w:highlight w:val="none"/>
          <w:u w:val="single"/>
          <w:shd w:val="clear" w:color="auto" w:fill="FFFFFF"/>
        </w:rPr>
        <w:t xml:space="preserve">       </w:t>
      </w:r>
      <w:r>
        <w:rPr>
          <w:rFonts w:hint="eastAsia" w:ascii="宋体" w:hAnsi="宋体"/>
          <w:color w:val="auto"/>
          <w:sz w:val="24"/>
          <w:szCs w:val="24"/>
          <w:highlight w:val="none"/>
          <w:shd w:val="clear" w:color="auto" w:fill="FFFFFF"/>
        </w:rPr>
        <w:t>（姓名）系</w:t>
      </w:r>
      <w:r>
        <w:rPr>
          <w:rFonts w:ascii="宋体" w:hAnsi="宋体"/>
          <w:color w:val="auto"/>
          <w:sz w:val="24"/>
          <w:szCs w:val="24"/>
          <w:highlight w:val="none"/>
          <w:u w:val="single"/>
          <w:shd w:val="clear" w:color="auto" w:fill="FFFFFF"/>
        </w:rPr>
        <w:t xml:space="preserve">           </w:t>
      </w:r>
      <w:r>
        <w:rPr>
          <w:rFonts w:hint="eastAsia" w:ascii="宋体" w:hAnsi="宋体"/>
          <w:color w:val="auto"/>
          <w:sz w:val="24"/>
          <w:szCs w:val="24"/>
          <w:highlight w:val="none"/>
          <w:shd w:val="clear" w:color="auto" w:fill="FFFFFF"/>
        </w:rPr>
        <w:t>（供应商名称）的法定代表人，现授权委托</w:t>
      </w:r>
      <w:r>
        <w:rPr>
          <w:rFonts w:ascii="宋体" w:hAnsi="宋体"/>
          <w:color w:val="auto"/>
          <w:sz w:val="24"/>
          <w:szCs w:val="24"/>
          <w:highlight w:val="none"/>
          <w:shd w:val="clear" w:color="auto" w:fill="FFFFFF"/>
        </w:rPr>
        <w:t xml:space="preserve"> </w:t>
      </w:r>
      <w:r>
        <w:rPr>
          <w:rFonts w:ascii="宋体" w:hAnsi="宋体"/>
          <w:color w:val="auto"/>
          <w:sz w:val="24"/>
          <w:szCs w:val="24"/>
          <w:highlight w:val="none"/>
          <w:u w:val="single"/>
          <w:shd w:val="clear" w:color="auto" w:fill="FFFFFF"/>
        </w:rPr>
        <w:t xml:space="preserve">           </w:t>
      </w:r>
      <w:r>
        <w:rPr>
          <w:rFonts w:hint="eastAsia" w:ascii="宋体" w:hAnsi="宋体"/>
          <w:color w:val="auto"/>
          <w:sz w:val="24"/>
          <w:szCs w:val="24"/>
          <w:highlight w:val="none"/>
          <w:u w:val="single"/>
          <w:shd w:val="clear" w:color="auto" w:fill="FFFFFF"/>
        </w:rPr>
        <w:t>（</w:t>
      </w:r>
      <w:r>
        <w:rPr>
          <w:rFonts w:hint="eastAsia" w:ascii="宋体" w:hAnsi="宋体"/>
          <w:color w:val="auto"/>
          <w:sz w:val="24"/>
          <w:szCs w:val="24"/>
          <w:highlight w:val="none"/>
          <w:shd w:val="clear" w:color="auto" w:fill="FFFFFF"/>
        </w:rPr>
        <w:t>姓名）为我公司代理人，代表我公司参加</w:t>
      </w:r>
      <w:r>
        <w:rPr>
          <w:rFonts w:ascii="宋体" w:hAnsi="宋体"/>
          <w:color w:val="auto"/>
          <w:sz w:val="24"/>
          <w:szCs w:val="24"/>
          <w:highlight w:val="none"/>
          <w:u w:val="single"/>
          <w:shd w:val="clear" w:color="auto" w:fill="FFFFFF"/>
        </w:rPr>
        <w:t xml:space="preserve">            </w:t>
      </w:r>
      <w:r>
        <w:rPr>
          <w:rFonts w:ascii="宋体" w:hAnsi="宋体"/>
          <w:color w:val="auto"/>
          <w:sz w:val="24"/>
          <w:szCs w:val="24"/>
          <w:highlight w:val="none"/>
          <w:shd w:val="clear" w:color="auto" w:fill="FFFFFF"/>
        </w:rPr>
        <w:t xml:space="preserve"> </w:t>
      </w:r>
      <w:r>
        <w:rPr>
          <w:rFonts w:hint="eastAsia" w:ascii="宋体" w:hAnsi="宋体"/>
          <w:color w:val="auto"/>
          <w:sz w:val="24"/>
          <w:szCs w:val="24"/>
          <w:highlight w:val="none"/>
          <w:shd w:val="clear" w:color="auto" w:fill="FFFFFF"/>
        </w:rPr>
        <w:t>项目招标活动。代理人负责投标业务、销售业务和结算业务，所签署的一切文件和处理与之有关的一切事务，我均予承认。</w:t>
      </w:r>
    </w:p>
    <w:p w14:paraId="1ABCF671">
      <w:pPr>
        <w:pStyle w:val="13"/>
        <w:spacing w:line="360" w:lineRule="auto"/>
        <w:ind w:left="720" w:firstLine="480"/>
        <w:rPr>
          <w:rFonts w:ascii="宋体" w:hAnsi="宋体"/>
          <w:color w:val="auto"/>
          <w:sz w:val="24"/>
          <w:szCs w:val="24"/>
          <w:highlight w:val="none"/>
          <w:shd w:val="clear" w:color="auto" w:fill="FFFFFF"/>
        </w:rPr>
      </w:pPr>
    </w:p>
    <w:p w14:paraId="16B21E52">
      <w:pPr>
        <w:pStyle w:val="13"/>
        <w:spacing w:line="360" w:lineRule="auto"/>
        <w:ind w:left="720" w:firstLine="480"/>
        <w:rPr>
          <w:rFonts w:ascii="宋体" w:hAnsi="宋体"/>
          <w:color w:val="auto"/>
          <w:sz w:val="24"/>
          <w:szCs w:val="24"/>
          <w:highlight w:val="none"/>
          <w:shd w:val="clear" w:color="auto" w:fill="FFFFFF"/>
        </w:rPr>
      </w:pPr>
      <w:r>
        <w:rPr>
          <w:rFonts w:hint="eastAsia" w:ascii="宋体" w:hAnsi="宋体"/>
          <w:color w:val="auto"/>
          <w:sz w:val="24"/>
          <w:szCs w:val="24"/>
          <w:highlight w:val="none"/>
          <w:shd w:val="clear" w:color="auto" w:fill="FFFFFF"/>
        </w:rPr>
        <w:t>代理人：</w:t>
      </w:r>
      <w:r>
        <w:rPr>
          <w:rFonts w:ascii="宋体" w:hAnsi="宋体"/>
          <w:color w:val="auto"/>
          <w:sz w:val="24"/>
          <w:szCs w:val="24"/>
          <w:highlight w:val="none"/>
          <w:shd w:val="clear" w:color="auto" w:fill="FFFFFF"/>
        </w:rPr>
        <w:t xml:space="preserve">          </w:t>
      </w:r>
      <w:r>
        <w:rPr>
          <w:rFonts w:hint="eastAsia" w:ascii="宋体" w:hAnsi="宋体"/>
          <w:color w:val="auto"/>
          <w:sz w:val="24"/>
          <w:szCs w:val="24"/>
          <w:highlight w:val="none"/>
          <w:shd w:val="clear" w:color="auto" w:fill="FFFFFF"/>
        </w:rPr>
        <w:t>性别：</w:t>
      </w:r>
      <w:r>
        <w:rPr>
          <w:rFonts w:ascii="宋体" w:hAnsi="宋体"/>
          <w:color w:val="auto"/>
          <w:sz w:val="24"/>
          <w:szCs w:val="24"/>
          <w:highlight w:val="none"/>
          <w:shd w:val="clear" w:color="auto" w:fill="FFFFFF"/>
        </w:rPr>
        <w:t xml:space="preserve">          </w:t>
      </w:r>
      <w:r>
        <w:rPr>
          <w:rFonts w:hint="eastAsia" w:ascii="宋体" w:hAnsi="宋体"/>
          <w:color w:val="auto"/>
          <w:sz w:val="24"/>
          <w:szCs w:val="24"/>
          <w:highlight w:val="none"/>
          <w:shd w:val="clear" w:color="auto" w:fill="FFFFFF"/>
        </w:rPr>
        <w:t>年龄：</w:t>
      </w:r>
    </w:p>
    <w:p w14:paraId="23D6CA90">
      <w:pPr>
        <w:pStyle w:val="13"/>
        <w:spacing w:line="360" w:lineRule="auto"/>
        <w:ind w:left="720" w:firstLine="480"/>
        <w:rPr>
          <w:rFonts w:ascii="宋体" w:hAnsi="宋体"/>
          <w:color w:val="auto"/>
          <w:sz w:val="24"/>
          <w:szCs w:val="24"/>
          <w:highlight w:val="none"/>
          <w:shd w:val="clear" w:color="auto" w:fill="FFFFFF"/>
        </w:rPr>
      </w:pPr>
      <w:r>
        <w:rPr>
          <w:rFonts w:hint="eastAsia" w:ascii="宋体" w:hAnsi="宋体"/>
          <w:color w:val="auto"/>
          <w:sz w:val="24"/>
          <w:szCs w:val="24"/>
          <w:highlight w:val="none"/>
          <w:shd w:val="clear" w:color="auto" w:fill="FFFFFF"/>
        </w:rPr>
        <w:t>单位：</w:t>
      </w:r>
      <w:r>
        <w:rPr>
          <w:rFonts w:ascii="宋体" w:hAnsi="宋体"/>
          <w:color w:val="auto"/>
          <w:sz w:val="24"/>
          <w:szCs w:val="24"/>
          <w:highlight w:val="none"/>
          <w:shd w:val="clear" w:color="auto" w:fill="FFFFFF"/>
        </w:rPr>
        <w:t xml:space="preserve">            </w:t>
      </w:r>
      <w:r>
        <w:rPr>
          <w:rFonts w:hint="eastAsia" w:ascii="宋体" w:hAnsi="宋体"/>
          <w:color w:val="auto"/>
          <w:sz w:val="24"/>
          <w:szCs w:val="24"/>
          <w:highlight w:val="none"/>
          <w:shd w:val="clear" w:color="auto" w:fill="FFFFFF"/>
        </w:rPr>
        <w:t>部门：</w:t>
      </w:r>
      <w:r>
        <w:rPr>
          <w:rFonts w:ascii="宋体" w:hAnsi="宋体"/>
          <w:color w:val="auto"/>
          <w:sz w:val="24"/>
          <w:szCs w:val="24"/>
          <w:highlight w:val="none"/>
          <w:shd w:val="clear" w:color="auto" w:fill="FFFFFF"/>
        </w:rPr>
        <w:t xml:space="preserve">          </w:t>
      </w:r>
      <w:r>
        <w:rPr>
          <w:rFonts w:hint="eastAsia" w:ascii="宋体" w:hAnsi="宋体"/>
          <w:color w:val="auto"/>
          <w:sz w:val="24"/>
          <w:szCs w:val="24"/>
          <w:highlight w:val="none"/>
          <w:shd w:val="clear" w:color="auto" w:fill="FFFFFF"/>
        </w:rPr>
        <w:t>职务：</w:t>
      </w:r>
    </w:p>
    <w:p w14:paraId="476A4992">
      <w:pPr>
        <w:pStyle w:val="13"/>
        <w:spacing w:line="360" w:lineRule="auto"/>
        <w:ind w:left="720" w:firstLine="480"/>
        <w:rPr>
          <w:rFonts w:ascii="宋体" w:hAnsi="宋体"/>
          <w:color w:val="auto"/>
          <w:sz w:val="24"/>
          <w:szCs w:val="24"/>
          <w:highlight w:val="none"/>
          <w:shd w:val="clear" w:color="auto" w:fill="FFFFFF"/>
        </w:rPr>
      </w:pPr>
      <w:r>
        <w:rPr>
          <w:rFonts w:hint="eastAsia" w:ascii="宋体" w:hAnsi="宋体"/>
          <w:color w:val="auto"/>
          <w:sz w:val="24"/>
          <w:szCs w:val="24"/>
          <w:highlight w:val="none"/>
          <w:shd w:val="clear" w:color="auto" w:fill="FFFFFF"/>
        </w:rPr>
        <w:t>代理人无转委托权。特此委托。</w:t>
      </w:r>
    </w:p>
    <w:p w14:paraId="259D75C3">
      <w:pPr>
        <w:pStyle w:val="13"/>
        <w:spacing w:line="360" w:lineRule="auto"/>
        <w:ind w:left="720" w:firstLine="480"/>
        <w:rPr>
          <w:rFonts w:ascii="宋体" w:hAnsi="宋体"/>
          <w:color w:val="auto"/>
          <w:sz w:val="24"/>
          <w:szCs w:val="24"/>
          <w:highlight w:val="none"/>
          <w:shd w:val="clear" w:color="auto" w:fill="FFFFFF"/>
        </w:rPr>
      </w:pPr>
    </w:p>
    <w:p w14:paraId="73B05BE5">
      <w:pPr>
        <w:pStyle w:val="13"/>
        <w:spacing w:line="360" w:lineRule="auto"/>
        <w:ind w:left="720" w:firstLine="480"/>
        <w:rPr>
          <w:rFonts w:ascii="宋体" w:hAnsi="宋体"/>
          <w:color w:val="auto"/>
          <w:sz w:val="24"/>
          <w:szCs w:val="24"/>
          <w:highlight w:val="none"/>
          <w:shd w:val="clear" w:color="auto" w:fill="FFFFFF"/>
        </w:rPr>
      </w:pPr>
      <w:r>
        <w:rPr>
          <w:rFonts w:hint="eastAsia" w:ascii="宋体" w:hAnsi="宋体"/>
          <w:color w:val="auto"/>
          <w:sz w:val="24"/>
          <w:szCs w:val="24"/>
          <w:highlight w:val="none"/>
          <w:shd w:val="clear" w:color="auto" w:fill="FFFFFF"/>
        </w:rPr>
        <w:t>投标单位：（盖章）</w:t>
      </w:r>
    </w:p>
    <w:p w14:paraId="7A0B7D12">
      <w:pPr>
        <w:pStyle w:val="13"/>
        <w:spacing w:line="360" w:lineRule="auto"/>
        <w:ind w:left="720" w:firstLine="480"/>
        <w:rPr>
          <w:rFonts w:ascii="宋体" w:hAnsi="宋体"/>
          <w:color w:val="auto"/>
          <w:sz w:val="24"/>
          <w:szCs w:val="24"/>
          <w:highlight w:val="none"/>
          <w:shd w:val="clear" w:color="auto" w:fill="FFFFFF"/>
        </w:rPr>
      </w:pPr>
      <w:r>
        <w:rPr>
          <w:rFonts w:hint="eastAsia" w:ascii="宋体" w:hAnsi="宋体"/>
          <w:color w:val="auto"/>
          <w:sz w:val="24"/>
          <w:szCs w:val="24"/>
          <w:highlight w:val="none"/>
          <w:shd w:val="clear" w:color="auto" w:fill="FFFFFF"/>
        </w:rPr>
        <w:t>法定代表人签字：</w:t>
      </w:r>
    </w:p>
    <w:p w14:paraId="1B073B69">
      <w:pPr>
        <w:pStyle w:val="13"/>
        <w:spacing w:line="360" w:lineRule="auto"/>
        <w:ind w:left="720" w:firstLine="480"/>
        <w:rPr>
          <w:rFonts w:ascii="宋体" w:hAnsi="宋体"/>
          <w:color w:val="auto"/>
          <w:sz w:val="24"/>
          <w:szCs w:val="24"/>
          <w:highlight w:val="none"/>
          <w:shd w:val="clear" w:color="auto" w:fill="FFFFFF"/>
        </w:rPr>
      </w:pPr>
    </w:p>
    <w:p w14:paraId="4DC0119B">
      <w:pPr>
        <w:pStyle w:val="13"/>
        <w:spacing w:line="360" w:lineRule="auto"/>
        <w:ind w:left="720" w:firstLine="480"/>
        <w:rPr>
          <w:rFonts w:ascii="宋体" w:hAnsi="宋体"/>
          <w:color w:val="auto"/>
          <w:sz w:val="24"/>
          <w:szCs w:val="24"/>
          <w:highlight w:val="none"/>
          <w:shd w:val="clear" w:color="auto" w:fill="FFFFFF"/>
        </w:rPr>
      </w:pPr>
      <w:r>
        <w:rPr>
          <w:rFonts w:hint="eastAsia" w:ascii="宋体" w:hAnsi="宋体"/>
          <w:color w:val="auto"/>
          <w:sz w:val="24"/>
          <w:szCs w:val="24"/>
          <w:highlight w:val="none"/>
          <w:shd w:val="clear" w:color="auto" w:fill="FFFFFF"/>
        </w:rPr>
        <w:t>法定代表人身份证复印件（正反面）</w:t>
      </w:r>
    </w:p>
    <w:p w14:paraId="43B982DD">
      <w:pPr>
        <w:pStyle w:val="13"/>
        <w:spacing w:line="360" w:lineRule="auto"/>
        <w:ind w:left="720" w:firstLine="480"/>
        <w:rPr>
          <w:rFonts w:ascii="宋体" w:hAnsi="宋体"/>
          <w:color w:val="auto"/>
          <w:sz w:val="24"/>
          <w:szCs w:val="24"/>
          <w:highlight w:val="none"/>
          <w:shd w:val="clear" w:color="auto" w:fill="FFFFFF"/>
        </w:rPr>
      </w:pPr>
      <w:r>
        <w:rPr>
          <w:rFonts w:hint="eastAsia" w:ascii="宋体" w:hAnsi="宋体"/>
          <w:color w:val="auto"/>
          <w:sz w:val="24"/>
          <w:szCs w:val="24"/>
          <w:highlight w:val="none"/>
          <w:shd w:val="clear" w:color="auto" w:fill="FFFFFF"/>
        </w:rPr>
        <w:t>授权代理人身份证复印件（正反面）</w:t>
      </w:r>
    </w:p>
    <w:p w14:paraId="5FECBFB9">
      <w:pPr>
        <w:spacing w:line="360" w:lineRule="auto"/>
        <w:rPr>
          <w:rFonts w:ascii="宋体" w:hAnsi="宋体"/>
          <w:color w:val="auto"/>
          <w:sz w:val="24"/>
          <w:szCs w:val="24"/>
          <w:highlight w:val="none"/>
          <w:shd w:val="clear" w:color="auto" w:fill="FFFFFF"/>
        </w:rPr>
      </w:pPr>
    </w:p>
    <w:p w14:paraId="52705C70">
      <w:pPr>
        <w:pStyle w:val="13"/>
        <w:ind w:left="720" w:firstLine="480"/>
        <w:rPr>
          <w:rFonts w:ascii="宋体" w:hAnsi="宋体"/>
          <w:color w:val="auto"/>
          <w:sz w:val="24"/>
          <w:szCs w:val="24"/>
          <w:highlight w:val="none"/>
          <w:shd w:val="clear" w:color="auto" w:fill="FFFFFF"/>
        </w:rPr>
      </w:pPr>
    </w:p>
    <w:p w14:paraId="232E03A2">
      <w:pPr>
        <w:pStyle w:val="13"/>
        <w:ind w:left="720" w:firstLine="480"/>
        <w:jc w:val="right"/>
        <w:rPr>
          <w:rFonts w:ascii="宋体" w:hAnsi="宋体"/>
          <w:color w:val="auto"/>
          <w:highlight w:val="none"/>
          <w:shd w:val="clear" w:color="auto" w:fill="FFFFFF"/>
        </w:rPr>
      </w:pPr>
      <w:r>
        <w:rPr>
          <w:rFonts w:hint="eastAsia" w:ascii="宋体" w:hAnsi="宋体"/>
          <w:color w:val="auto"/>
          <w:sz w:val="24"/>
          <w:szCs w:val="24"/>
          <w:highlight w:val="none"/>
          <w:shd w:val="clear" w:color="auto" w:fill="FFFFFF"/>
        </w:rPr>
        <w:t>日期：</w:t>
      </w:r>
      <w:r>
        <w:rPr>
          <w:rFonts w:ascii="宋体" w:hAnsi="宋体"/>
          <w:color w:val="auto"/>
          <w:sz w:val="24"/>
          <w:szCs w:val="24"/>
          <w:highlight w:val="none"/>
          <w:shd w:val="clear" w:color="auto" w:fill="FFFFFF"/>
        </w:rPr>
        <w:t xml:space="preserve">     </w:t>
      </w:r>
      <w:r>
        <w:rPr>
          <w:rFonts w:hint="eastAsia" w:ascii="宋体" w:hAnsi="宋体"/>
          <w:color w:val="auto"/>
          <w:sz w:val="24"/>
          <w:szCs w:val="24"/>
          <w:highlight w:val="none"/>
          <w:shd w:val="clear" w:color="auto" w:fill="FFFFFF"/>
        </w:rPr>
        <w:t>年</w:t>
      </w:r>
      <w:r>
        <w:rPr>
          <w:rFonts w:ascii="宋体" w:hAnsi="宋体"/>
          <w:color w:val="auto"/>
          <w:sz w:val="24"/>
          <w:szCs w:val="24"/>
          <w:highlight w:val="none"/>
          <w:shd w:val="clear" w:color="auto" w:fill="FFFFFF"/>
        </w:rPr>
        <w:t xml:space="preserve">   </w:t>
      </w:r>
      <w:r>
        <w:rPr>
          <w:rFonts w:hint="eastAsia" w:ascii="宋体" w:hAnsi="宋体"/>
          <w:color w:val="auto"/>
          <w:sz w:val="24"/>
          <w:szCs w:val="24"/>
          <w:highlight w:val="none"/>
          <w:shd w:val="clear" w:color="auto" w:fill="FFFFFF"/>
        </w:rPr>
        <w:t>月</w:t>
      </w:r>
      <w:r>
        <w:rPr>
          <w:rFonts w:ascii="宋体" w:hAnsi="宋体"/>
          <w:color w:val="auto"/>
          <w:sz w:val="24"/>
          <w:szCs w:val="24"/>
          <w:highlight w:val="none"/>
          <w:shd w:val="clear" w:color="auto" w:fill="FFFFFF"/>
        </w:rPr>
        <w:t xml:space="preserve">   </w:t>
      </w:r>
      <w:r>
        <w:rPr>
          <w:rFonts w:hint="eastAsia" w:ascii="宋体" w:hAnsi="宋体"/>
          <w:color w:val="auto"/>
          <w:sz w:val="24"/>
          <w:szCs w:val="24"/>
          <w:highlight w:val="none"/>
          <w:shd w:val="clear" w:color="auto" w:fill="FFFFFF"/>
        </w:rPr>
        <w:t>日</w:t>
      </w:r>
      <w:r>
        <w:rPr>
          <w:rFonts w:ascii="宋体" w:hAnsi="宋体"/>
          <w:color w:val="auto"/>
          <w:sz w:val="24"/>
          <w:szCs w:val="24"/>
          <w:highlight w:val="none"/>
          <w:shd w:val="clear" w:color="auto" w:fill="FFFFFF"/>
        </w:rPr>
        <w:t xml:space="preserve">           </w:t>
      </w:r>
    </w:p>
    <w:p w14:paraId="205A394D">
      <w:pPr>
        <w:ind w:firstLine="420" w:firstLineChars="150"/>
        <w:jc w:val="left"/>
        <w:rPr>
          <w:rFonts w:ascii="宋体" w:hAnsi="宋体"/>
          <w:color w:val="auto"/>
          <w:sz w:val="28"/>
          <w:szCs w:val="28"/>
          <w:highlight w:val="none"/>
          <w:shd w:val="clear" w:color="auto" w:fill="FFFFFF"/>
        </w:rPr>
      </w:pPr>
      <w:r>
        <w:rPr>
          <w:rFonts w:hint="eastAsia" w:ascii="宋体" w:hAnsi="宋体"/>
          <w:color w:val="auto"/>
          <w:sz w:val="28"/>
          <w:szCs w:val="28"/>
          <w:highlight w:val="none"/>
          <w:shd w:val="clear" w:color="auto" w:fill="FFFFFF"/>
        </w:rPr>
        <w:br w:type="page"/>
      </w:r>
      <w:r>
        <w:rPr>
          <w:rFonts w:hint="eastAsia" w:ascii="宋体" w:hAnsi="宋体"/>
          <w:color w:val="auto"/>
          <w:sz w:val="28"/>
          <w:szCs w:val="28"/>
          <w:highlight w:val="none"/>
          <w:shd w:val="clear" w:color="auto" w:fill="FFFFFF"/>
        </w:rPr>
        <w:t>附件四</w:t>
      </w:r>
    </w:p>
    <w:p w14:paraId="3F7F58FC">
      <w:pPr>
        <w:spacing w:line="360" w:lineRule="auto"/>
        <w:jc w:val="center"/>
        <w:rPr>
          <w:rFonts w:ascii="宋体" w:hAnsi="宋体"/>
          <w:color w:val="auto"/>
          <w:sz w:val="32"/>
          <w:szCs w:val="20"/>
          <w:highlight w:val="none"/>
          <w:shd w:val="clear" w:color="auto" w:fill="FFFFFF"/>
        </w:rPr>
      </w:pPr>
      <w:r>
        <w:rPr>
          <w:rFonts w:hint="eastAsia" w:ascii="宋体" w:hAnsi="宋体"/>
          <w:color w:val="auto"/>
          <w:sz w:val="32"/>
          <w:szCs w:val="20"/>
          <w:highlight w:val="none"/>
          <w:shd w:val="clear" w:color="auto" w:fill="FFFFFF"/>
        </w:rPr>
        <w:t>报价一览表</w:t>
      </w:r>
    </w:p>
    <w:p w14:paraId="4D33F360">
      <w:pPr>
        <w:spacing w:line="360" w:lineRule="auto"/>
        <w:ind w:firstLine="360" w:firstLineChars="150"/>
        <w:jc w:val="center"/>
        <w:rPr>
          <w:rFonts w:ascii="宋体" w:hAnsi="宋体"/>
          <w:color w:val="auto"/>
          <w:sz w:val="32"/>
          <w:szCs w:val="20"/>
          <w:highlight w:val="none"/>
          <w:shd w:val="clear" w:color="auto" w:fill="FFFFFF"/>
          <w:lang w:val="zh-CN"/>
        </w:rPr>
      </w:pPr>
      <w:r>
        <w:rPr>
          <w:rFonts w:ascii="宋体" w:hAnsi="宋体"/>
          <w:color w:val="auto"/>
          <w:sz w:val="24"/>
          <w:szCs w:val="20"/>
          <w:highlight w:val="none"/>
          <w:shd w:val="clear" w:color="auto" w:fill="FFFFFF"/>
          <w:lang w:val="zh-CN"/>
        </w:rPr>
        <w:t xml:space="preserve">                                                                             </w:t>
      </w:r>
    </w:p>
    <w:p w14:paraId="06E59ED7">
      <w:pPr>
        <w:spacing w:line="400" w:lineRule="exact"/>
        <w:ind w:left="735" w:hanging="315"/>
        <w:rPr>
          <w:rFonts w:ascii="宋体" w:hAnsi="宋体"/>
          <w:color w:val="auto"/>
          <w:sz w:val="24"/>
          <w:szCs w:val="20"/>
          <w:highlight w:val="none"/>
          <w:shd w:val="clear" w:color="auto" w:fill="FFFFFF"/>
        </w:rPr>
      </w:pPr>
      <w:r>
        <w:rPr>
          <w:rFonts w:hint="eastAsia" w:ascii="宋体" w:hAnsi="宋体"/>
          <w:color w:val="auto"/>
          <w:sz w:val="24"/>
          <w:szCs w:val="20"/>
          <w:highlight w:val="none"/>
          <w:shd w:val="clear" w:color="auto" w:fill="FFFFFF"/>
        </w:rPr>
        <w:t>项目名称：</w:t>
      </w:r>
      <w:r>
        <w:rPr>
          <w:rFonts w:ascii="宋体" w:hAnsi="宋体"/>
          <w:color w:val="auto"/>
          <w:sz w:val="24"/>
          <w:szCs w:val="20"/>
          <w:highlight w:val="none"/>
          <w:shd w:val="clear" w:color="auto" w:fill="FFFFFF"/>
        </w:rPr>
        <w:t xml:space="preserve">   </w:t>
      </w:r>
    </w:p>
    <w:p w14:paraId="6CCCF8D1">
      <w:pPr>
        <w:spacing w:line="400" w:lineRule="exact"/>
        <w:ind w:left="735" w:hanging="315"/>
        <w:rPr>
          <w:rFonts w:ascii="宋体" w:hAnsi="宋体"/>
          <w:color w:val="auto"/>
          <w:sz w:val="24"/>
          <w:szCs w:val="20"/>
          <w:highlight w:val="none"/>
          <w:shd w:val="clear" w:color="auto" w:fill="FFFFFF"/>
        </w:rPr>
      </w:pPr>
      <w:r>
        <w:rPr>
          <w:rFonts w:hint="eastAsia" w:ascii="宋体" w:hAnsi="宋体"/>
          <w:color w:val="auto"/>
          <w:sz w:val="24"/>
          <w:szCs w:val="20"/>
          <w:highlight w:val="none"/>
          <w:shd w:val="clear" w:color="auto" w:fill="FFFFFF"/>
        </w:rPr>
        <w:t>项目编号：</w:t>
      </w:r>
    </w:p>
    <w:tbl>
      <w:tblPr>
        <w:tblStyle w:val="10"/>
        <w:tblW w:w="9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89"/>
        <w:gridCol w:w="3907"/>
        <w:gridCol w:w="1802"/>
      </w:tblGrid>
      <w:tr w14:paraId="3526A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4" w:hRule="atLeast"/>
        </w:trPr>
        <w:tc>
          <w:tcPr>
            <w:tcW w:w="3489" w:type="dxa"/>
            <w:tcBorders>
              <w:bottom w:val="single" w:color="auto" w:sz="4" w:space="0"/>
            </w:tcBorders>
            <w:vAlign w:val="center"/>
          </w:tcPr>
          <w:p w14:paraId="31CA6062">
            <w:pPr>
              <w:spacing w:line="400" w:lineRule="exact"/>
              <w:jc w:val="center"/>
              <w:rPr>
                <w:rFonts w:ascii="宋体" w:hAnsi="宋体"/>
                <w:color w:val="auto"/>
                <w:sz w:val="24"/>
                <w:szCs w:val="20"/>
                <w:highlight w:val="none"/>
                <w:shd w:val="clear" w:color="auto" w:fill="FFFFFF"/>
              </w:rPr>
            </w:pPr>
            <w:r>
              <w:rPr>
                <w:rFonts w:hint="eastAsia" w:ascii="宋体" w:hAnsi="宋体"/>
                <w:color w:val="auto"/>
                <w:sz w:val="24"/>
                <w:szCs w:val="20"/>
                <w:highlight w:val="none"/>
                <w:shd w:val="clear" w:color="auto" w:fill="FFFFFF"/>
              </w:rPr>
              <w:t>项目内容</w:t>
            </w:r>
          </w:p>
        </w:tc>
        <w:tc>
          <w:tcPr>
            <w:tcW w:w="3907" w:type="dxa"/>
            <w:tcBorders>
              <w:bottom w:val="single" w:color="auto" w:sz="4" w:space="0"/>
            </w:tcBorders>
            <w:vAlign w:val="center"/>
          </w:tcPr>
          <w:p w14:paraId="43235480">
            <w:pPr>
              <w:spacing w:line="400" w:lineRule="exact"/>
              <w:jc w:val="center"/>
              <w:rPr>
                <w:rFonts w:ascii="宋体" w:hAnsi="宋体"/>
                <w:color w:val="auto"/>
                <w:sz w:val="24"/>
                <w:szCs w:val="20"/>
                <w:highlight w:val="none"/>
                <w:shd w:val="clear" w:color="auto" w:fill="FFFFFF"/>
              </w:rPr>
            </w:pPr>
            <w:r>
              <w:rPr>
                <w:rFonts w:hint="eastAsia" w:ascii="宋体" w:hAnsi="宋体"/>
                <w:color w:val="auto"/>
                <w:sz w:val="24"/>
                <w:szCs w:val="20"/>
                <w:highlight w:val="none"/>
                <w:shd w:val="clear" w:color="auto" w:fill="FFFFFF"/>
              </w:rPr>
              <w:t>总报价人民币元</w:t>
            </w:r>
          </w:p>
        </w:tc>
        <w:tc>
          <w:tcPr>
            <w:tcW w:w="1802" w:type="dxa"/>
            <w:tcBorders>
              <w:bottom w:val="single" w:color="auto" w:sz="4" w:space="0"/>
            </w:tcBorders>
            <w:vAlign w:val="center"/>
          </w:tcPr>
          <w:p w14:paraId="114E2B93">
            <w:pPr>
              <w:spacing w:line="400" w:lineRule="exact"/>
              <w:jc w:val="center"/>
              <w:rPr>
                <w:rFonts w:ascii="宋体" w:hAnsi="宋体"/>
                <w:color w:val="auto"/>
                <w:sz w:val="24"/>
                <w:szCs w:val="20"/>
                <w:highlight w:val="none"/>
                <w:shd w:val="clear" w:color="auto" w:fill="FFFFFF"/>
              </w:rPr>
            </w:pPr>
            <w:r>
              <w:rPr>
                <w:rFonts w:hint="eastAsia" w:ascii="宋体" w:hAnsi="宋体"/>
                <w:color w:val="auto"/>
                <w:sz w:val="24"/>
                <w:szCs w:val="20"/>
                <w:highlight w:val="none"/>
                <w:shd w:val="clear" w:color="auto" w:fill="FFFFFF"/>
              </w:rPr>
              <w:t>备注</w:t>
            </w:r>
          </w:p>
        </w:tc>
      </w:tr>
      <w:tr w14:paraId="13B3A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1" w:hRule="atLeast"/>
        </w:trPr>
        <w:tc>
          <w:tcPr>
            <w:tcW w:w="3489" w:type="dxa"/>
            <w:tcBorders>
              <w:bottom w:val="single" w:color="auto" w:sz="4" w:space="0"/>
            </w:tcBorders>
            <w:vAlign w:val="center"/>
          </w:tcPr>
          <w:p w14:paraId="4035F46D">
            <w:pPr>
              <w:spacing w:line="400" w:lineRule="exact"/>
              <w:jc w:val="center"/>
              <w:rPr>
                <w:rFonts w:ascii="宋体" w:hAnsi="宋体"/>
                <w:color w:val="auto"/>
                <w:sz w:val="24"/>
                <w:szCs w:val="20"/>
                <w:highlight w:val="none"/>
                <w:shd w:val="clear" w:color="auto" w:fill="FFFFFF"/>
              </w:rPr>
            </w:pPr>
            <w:r>
              <w:rPr>
                <w:rFonts w:hint="eastAsia" w:ascii="宋体" w:hAnsi="宋体"/>
                <w:color w:val="auto"/>
                <w:sz w:val="24"/>
                <w:szCs w:val="20"/>
                <w:highlight w:val="none"/>
                <w:shd w:val="clear" w:color="auto" w:fill="FFFFFF"/>
              </w:rPr>
              <w:t>总报价</w:t>
            </w:r>
          </w:p>
        </w:tc>
        <w:tc>
          <w:tcPr>
            <w:tcW w:w="3907" w:type="dxa"/>
            <w:tcBorders>
              <w:bottom w:val="single" w:color="auto" w:sz="4" w:space="0"/>
            </w:tcBorders>
            <w:vAlign w:val="center"/>
          </w:tcPr>
          <w:p w14:paraId="36EBD3FA">
            <w:pPr>
              <w:spacing w:line="400" w:lineRule="exact"/>
              <w:jc w:val="left"/>
              <w:rPr>
                <w:rFonts w:ascii="宋体" w:hAnsi="宋体"/>
                <w:color w:val="auto"/>
                <w:sz w:val="24"/>
                <w:szCs w:val="20"/>
                <w:highlight w:val="none"/>
                <w:shd w:val="clear" w:color="auto" w:fill="FFFFFF"/>
              </w:rPr>
            </w:pPr>
            <w:r>
              <w:rPr>
                <w:rFonts w:hint="eastAsia" w:ascii="宋体" w:hAnsi="宋体"/>
                <w:color w:val="auto"/>
                <w:sz w:val="24"/>
                <w:szCs w:val="20"/>
                <w:highlight w:val="none"/>
                <w:shd w:val="clear" w:color="auto" w:fill="FFFFFF"/>
              </w:rPr>
              <w:t>大写：</w:t>
            </w:r>
          </w:p>
          <w:p w14:paraId="51CE769B">
            <w:pPr>
              <w:spacing w:line="400" w:lineRule="exact"/>
              <w:jc w:val="left"/>
              <w:rPr>
                <w:rFonts w:ascii="宋体" w:hAnsi="宋体"/>
                <w:color w:val="auto"/>
                <w:sz w:val="24"/>
                <w:szCs w:val="20"/>
                <w:highlight w:val="none"/>
                <w:shd w:val="clear" w:color="auto" w:fill="FFFFFF"/>
              </w:rPr>
            </w:pPr>
            <w:r>
              <w:rPr>
                <w:rFonts w:hint="eastAsia" w:ascii="宋体" w:hAnsi="宋体"/>
                <w:color w:val="auto"/>
                <w:sz w:val="24"/>
                <w:szCs w:val="20"/>
                <w:highlight w:val="none"/>
                <w:shd w:val="clear" w:color="auto" w:fill="FFFFFF"/>
              </w:rPr>
              <w:t>小写：</w:t>
            </w:r>
          </w:p>
        </w:tc>
        <w:tc>
          <w:tcPr>
            <w:tcW w:w="1802" w:type="dxa"/>
            <w:tcBorders>
              <w:bottom w:val="single" w:color="auto" w:sz="4" w:space="0"/>
            </w:tcBorders>
            <w:vAlign w:val="center"/>
          </w:tcPr>
          <w:p w14:paraId="74F9DA62">
            <w:pPr>
              <w:spacing w:line="400" w:lineRule="exact"/>
              <w:ind w:left="-113" w:leftChars="-54"/>
              <w:jc w:val="center"/>
              <w:rPr>
                <w:rFonts w:ascii="宋体" w:hAnsi="宋体"/>
                <w:color w:val="auto"/>
                <w:sz w:val="24"/>
                <w:szCs w:val="20"/>
                <w:highlight w:val="none"/>
                <w:shd w:val="clear" w:color="auto" w:fill="FFFFFF"/>
              </w:rPr>
            </w:pPr>
          </w:p>
        </w:tc>
      </w:tr>
      <w:tr w14:paraId="6B3BB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2" w:hRule="atLeast"/>
        </w:trPr>
        <w:tc>
          <w:tcPr>
            <w:tcW w:w="3489" w:type="dxa"/>
            <w:vAlign w:val="center"/>
          </w:tcPr>
          <w:p w14:paraId="4CAD6C63">
            <w:pPr>
              <w:spacing w:line="400" w:lineRule="exact"/>
              <w:ind w:left="522" w:hanging="525"/>
              <w:jc w:val="center"/>
              <w:rPr>
                <w:rFonts w:ascii="宋体" w:hAnsi="宋体"/>
                <w:color w:val="auto"/>
                <w:sz w:val="24"/>
                <w:szCs w:val="20"/>
                <w:highlight w:val="none"/>
                <w:shd w:val="clear" w:color="auto" w:fill="FFFFFF"/>
              </w:rPr>
            </w:pPr>
            <w:r>
              <w:rPr>
                <w:rFonts w:hint="eastAsia" w:ascii="宋体" w:hAnsi="宋体"/>
                <w:color w:val="auto"/>
                <w:sz w:val="24"/>
                <w:szCs w:val="20"/>
                <w:highlight w:val="none"/>
                <w:shd w:val="clear" w:color="auto" w:fill="FFFFFF"/>
                <w:lang w:eastAsia="zh-CN"/>
              </w:rPr>
              <w:t>竞争性谈判</w:t>
            </w:r>
            <w:r>
              <w:rPr>
                <w:rFonts w:hint="eastAsia" w:ascii="宋体" w:hAnsi="宋体"/>
                <w:color w:val="auto"/>
                <w:sz w:val="24"/>
                <w:szCs w:val="20"/>
                <w:highlight w:val="none"/>
                <w:shd w:val="clear" w:color="auto" w:fill="FFFFFF"/>
              </w:rPr>
              <w:t>文件响应程度</w:t>
            </w:r>
          </w:p>
        </w:tc>
        <w:tc>
          <w:tcPr>
            <w:tcW w:w="3907" w:type="dxa"/>
            <w:vAlign w:val="center"/>
          </w:tcPr>
          <w:p w14:paraId="7C01530C">
            <w:pPr>
              <w:spacing w:line="400" w:lineRule="exact"/>
              <w:jc w:val="left"/>
              <w:rPr>
                <w:rFonts w:ascii="宋体" w:hAnsi="宋体"/>
                <w:color w:val="auto"/>
                <w:sz w:val="24"/>
                <w:szCs w:val="20"/>
                <w:highlight w:val="none"/>
                <w:shd w:val="clear" w:color="auto" w:fill="FFFFFF"/>
              </w:rPr>
            </w:pPr>
          </w:p>
        </w:tc>
        <w:tc>
          <w:tcPr>
            <w:tcW w:w="1802" w:type="dxa"/>
            <w:vAlign w:val="center"/>
          </w:tcPr>
          <w:p w14:paraId="119DEA3A">
            <w:pPr>
              <w:spacing w:line="400" w:lineRule="exact"/>
              <w:ind w:left="522" w:hanging="525"/>
              <w:jc w:val="center"/>
              <w:rPr>
                <w:rFonts w:ascii="宋体" w:hAnsi="宋体"/>
                <w:color w:val="auto"/>
                <w:sz w:val="24"/>
                <w:szCs w:val="20"/>
                <w:highlight w:val="none"/>
                <w:shd w:val="clear" w:color="auto" w:fill="FFFFFF"/>
              </w:rPr>
            </w:pPr>
          </w:p>
        </w:tc>
      </w:tr>
    </w:tbl>
    <w:p w14:paraId="6236432E">
      <w:pPr>
        <w:spacing w:line="440" w:lineRule="exact"/>
        <w:textAlignment w:val="baseline"/>
        <w:rPr>
          <w:rFonts w:ascii="宋体" w:hAnsi="宋体"/>
          <w:color w:val="auto"/>
          <w:sz w:val="24"/>
          <w:szCs w:val="20"/>
          <w:highlight w:val="none"/>
          <w:shd w:val="clear" w:color="auto" w:fill="FFFFFF"/>
        </w:rPr>
      </w:pPr>
      <w:r>
        <w:rPr>
          <w:rFonts w:hint="eastAsia" w:ascii="宋体" w:hAnsi="宋体"/>
          <w:color w:val="auto"/>
          <w:sz w:val="24"/>
          <w:szCs w:val="20"/>
          <w:highlight w:val="none"/>
          <w:shd w:val="clear" w:color="auto" w:fill="FFFFFF"/>
        </w:rPr>
        <w:t>注：供应商的报价应为含税全包价，包含提供货物和服务所需的全部费用。</w:t>
      </w:r>
    </w:p>
    <w:p w14:paraId="0BC457A5">
      <w:pPr>
        <w:spacing w:line="360" w:lineRule="auto"/>
        <w:ind w:firstLine="360" w:firstLineChars="150"/>
        <w:rPr>
          <w:rFonts w:ascii="宋体" w:hAnsi="宋体"/>
          <w:color w:val="auto"/>
          <w:sz w:val="24"/>
          <w:szCs w:val="24"/>
          <w:highlight w:val="none"/>
          <w:shd w:val="clear" w:color="auto" w:fill="FFFFFF"/>
        </w:rPr>
      </w:pPr>
    </w:p>
    <w:p w14:paraId="3FFD1927">
      <w:pPr>
        <w:spacing w:line="360" w:lineRule="auto"/>
        <w:ind w:firstLine="360" w:firstLineChars="150"/>
        <w:rPr>
          <w:rFonts w:ascii="宋体" w:hAnsi="宋体"/>
          <w:color w:val="auto"/>
          <w:sz w:val="24"/>
          <w:szCs w:val="24"/>
          <w:highlight w:val="none"/>
          <w:shd w:val="clear" w:color="auto" w:fill="FFFFFF"/>
        </w:rPr>
      </w:pPr>
    </w:p>
    <w:p w14:paraId="28F529F3">
      <w:pPr>
        <w:spacing w:line="360" w:lineRule="auto"/>
        <w:ind w:firstLine="360" w:firstLineChars="150"/>
        <w:rPr>
          <w:rFonts w:ascii="宋体" w:hAnsi="宋体"/>
          <w:color w:val="auto"/>
          <w:sz w:val="24"/>
          <w:szCs w:val="24"/>
          <w:highlight w:val="none"/>
          <w:shd w:val="clear" w:color="auto" w:fill="FFFFFF"/>
        </w:rPr>
      </w:pPr>
    </w:p>
    <w:p w14:paraId="189F9460">
      <w:pPr>
        <w:spacing w:line="360" w:lineRule="auto"/>
        <w:ind w:firstLine="360" w:firstLineChars="150"/>
        <w:rPr>
          <w:rFonts w:ascii="宋体" w:hAnsi="宋体"/>
          <w:color w:val="auto"/>
          <w:sz w:val="24"/>
          <w:szCs w:val="24"/>
          <w:highlight w:val="none"/>
          <w:shd w:val="clear" w:color="auto" w:fill="FFFFFF"/>
        </w:rPr>
      </w:pPr>
      <w:r>
        <w:rPr>
          <w:rFonts w:hint="eastAsia" w:ascii="宋体" w:hAnsi="宋体"/>
          <w:color w:val="auto"/>
          <w:sz w:val="24"/>
          <w:szCs w:val="24"/>
          <w:highlight w:val="none"/>
          <w:shd w:val="clear" w:color="auto" w:fill="FFFFFF"/>
        </w:rPr>
        <w:t>供应商名称：（盖章）</w:t>
      </w:r>
    </w:p>
    <w:p w14:paraId="3FB1A17A">
      <w:pPr>
        <w:spacing w:line="360" w:lineRule="auto"/>
        <w:ind w:firstLine="360" w:firstLineChars="150"/>
        <w:rPr>
          <w:rFonts w:ascii="宋体" w:hAnsi="宋体"/>
          <w:color w:val="auto"/>
          <w:sz w:val="24"/>
          <w:szCs w:val="24"/>
          <w:highlight w:val="none"/>
          <w:shd w:val="clear" w:color="auto" w:fill="FFFFFF"/>
        </w:rPr>
      </w:pPr>
      <w:r>
        <w:rPr>
          <w:rFonts w:hint="eastAsia" w:ascii="宋体" w:hAnsi="宋体"/>
          <w:color w:val="auto"/>
          <w:sz w:val="24"/>
          <w:szCs w:val="24"/>
          <w:highlight w:val="none"/>
          <w:shd w:val="clear" w:color="auto" w:fill="FFFFFF"/>
        </w:rPr>
        <w:t>法定代表人或委托代理人（签字、盖章）</w:t>
      </w:r>
    </w:p>
    <w:p w14:paraId="3AD51009">
      <w:pPr>
        <w:spacing w:line="360" w:lineRule="auto"/>
        <w:ind w:firstLine="360" w:firstLineChars="150"/>
        <w:rPr>
          <w:rFonts w:ascii="宋体" w:hAnsi="宋体"/>
          <w:color w:val="auto"/>
          <w:sz w:val="24"/>
          <w:szCs w:val="24"/>
          <w:highlight w:val="none"/>
          <w:shd w:val="clear" w:color="auto" w:fill="FFFFFF"/>
        </w:rPr>
      </w:pPr>
    </w:p>
    <w:p w14:paraId="0521044A">
      <w:pPr>
        <w:spacing w:line="360" w:lineRule="auto"/>
        <w:ind w:firstLine="360" w:firstLineChars="150"/>
        <w:jc w:val="right"/>
        <w:rPr>
          <w:rFonts w:ascii="宋体" w:hAnsi="宋体"/>
          <w:color w:val="auto"/>
          <w:sz w:val="24"/>
          <w:szCs w:val="24"/>
          <w:highlight w:val="none"/>
          <w:shd w:val="clear" w:color="auto" w:fill="FFFFFF"/>
        </w:rPr>
      </w:pPr>
      <w:r>
        <w:rPr>
          <w:rFonts w:hint="eastAsia" w:ascii="宋体" w:hAnsi="宋体"/>
          <w:color w:val="auto"/>
          <w:sz w:val="24"/>
          <w:szCs w:val="24"/>
          <w:highlight w:val="none"/>
          <w:shd w:val="clear" w:color="auto" w:fill="FFFFFF"/>
        </w:rPr>
        <w:t>日期：</w:t>
      </w:r>
      <w:r>
        <w:rPr>
          <w:rFonts w:ascii="宋体" w:hAnsi="宋体"/>
          <w:color w:val="auto"/>
          <w:sz w:val="24"/>
          <w:szCs w:val="24"/>
          <w:highlight w:val="none"/>
          <w:shd w:val="clear" w:color="auto" w:fill="FFFFFF"/>
        </w:rPr>
        <w:t xml:space="preserve">  </w:t>
      </w:r>
      <w:r>
        <w:rPr>
          <w:rFonts w:hint="eastAsia" w:ascii="宋体" w:hAnsi="宋体"/>
          <w:color w:val="auto"/>
          <w:sz w:val="24"/>
          <w:szCs w:val="24"/>
          <w:highlight w:val="none"/>
          <w:shd w:val="clear" w:color="auto" w:fill="FFFFFF"/>
        </w:rPr>
        <w:t>年</w:t>
      </w:r>
      <w:r>
        <w:rPr>
          <w:rFonts w:ascii="宋体" w:hAnsi="宋体"/>
          <w:color w:val="auto"/>
          <w:sz w:val="24"/>
          <w:szCs w:val="24"/>
          <w:highlight w:val="none"/>
          <w:shd w:val="clear" w:color="auto" w:fill="FFFFFF"/>
        </w:rPr>
        <w:t xml:space="preserve">  </w:t>
      </w:r>
      <w:r>
        <w:rPr>
          <w:rFonts w:hint="eastAsia" w:ascii="宋体" w:hAnsi="宋体"/>
          <w:color w:val="auto"/>
          <w:sz w:val="24"/>
          <w:szCs w:val="24"/>
          <w:highlight w:val="none"/>
          <w:shd w:val="clear" w:color="auto" w:fill="FFFFFF"/>
        </w:rPr>
        <w:t>月</w:t>
      </w:r>
      <w:r>
        <w:rPr>
          <w:rFonts w:ascii="宋体" w:hAnsi="宋体"/>
          <w:color w:val="auto"/>
          <w:sz w:val="24"/>
          <w:szCs w:val="24"/>
          <w:highlight w:val="none"/>
          <w:shd w:val="clear" w:color="auto" w:fill="FFFFFF"/>
        </w:rPr>
        <w:t xml:space="preserve">   </w:t>
      </w:r>
      <w:r>
        <w:rPr>
          <w:rFonts w:hint="eastAsia" w:ascii="宋体" w:hAnsi="宋体"/>
          <w:color w:val="auto"/>
          <w:sz w:val="24"/>
          <w:szCs w:val="24"/>
          <w:highlight w:val="none"/>
          <w:shd w:val="clear" w:color="auto" w:fill="FFFFFF"/>
        </w:rPr>
        <w:t>日</w:t>
      </w:r>
    </w:p>
    <w:p w14:paraId="793E70FA">
      <w:pPr>
        <w:spacing w:line="560" w:lineRule="exact"/>
        <w:ind w:firstLine="420" w:firstLineChars="150"/>
        <w:rPr>
          <w:color w:val="auto"/>
          <w:sz w:val="28"/>
          <w:szCs w:val="28"/>
          <w:highlight w:val="none"/>
        </w:rPr>
      </w:pPr>
      <w:bookmarkStart w:id="10" w:name="_Hlk47019665"/>
      <w:r>
        <w:rPr>
          <w:rFonts w:hint="eastAsia"/>
          <w:color w:val="auto"/>
          <w:sz w:val="28"/>
          <w:szCs w:val="28"/>
          <w:highlight w:val="none"/>
        </w:rPr>
        <w:br w:type="page"/>
      </w:r>
      <w:r>
        <w:rPr>
          <w:rFonts w:hint="eastAsia"/>
          <w:color w:val="auto"/>
          <w:sz w:val="28"/>
          <w:szCs w:val="28"/>
          <w:highlight w:val="none"/>
        </w:rPr>
        <w:t>附件五</w:t>
      </w:r>
    </w:p>
    <w:p w14:paraId="54EB57A2">
      <w:pPr>
        <w:spacing w:line="560" w:lineRule="exact"/>
        <w:ind w:firstLine="420" w:firstLineChars="150"/>
        <w:rPr>
          <w:color w:val="auto"/>
          <w:sz w:val="28"/>
          <w:szCs w:val="28"/>
          <w:highlight w:val="none"/>
        </w:rPr>
      </w:pPr>
    </w:p>
    <w:p w14:paraId="72DC368D">
      <w:pPr>
        <w:pStyle w:val="2"/>
        <w:spacing w:after="0" w:line="560" w:lineRule="exact"/>
        <w:jc w:val="center"/>
        <w:outlineLvl w:val="0"/>
        <w:rPr>
          <w:rFonts w:ascii="宋体" w:hAnsi="宋体"/>
          <w:b/>
          <w:color w:val="auto"/>
          <w:sz w:val="32"/>
          <w:szCs w:val="32"/>
          <w:highlight w:val="none"/>
        </w:rPr>
      </w:pPr>
      <w:r>
        <w:rPr>
          <w:rFonts w:hint="eastAsia" w:ascii="宋体" w:hAnsi="宋体"/>
          <w:b/>
          <w:color w:val="auto"/>
          <w:sz w:val="32"/>
          <w:szCs w:val="32"/>
          <w:highlight w:val="none"/>
        </w:rPr>
        <w:t>分项报价明细表</w:t>
      </w:r>
    </w:p>
    <w:p w14:paraId="025DD027">
      <w:pPr>
        <w:spacing w:line="560" w:lineRule="exact"/>
        <w:ind w:left="735" w:hanging="315"/>
        <w:rPr>
          <w:rFonts w:ascii="宋体" w:hAnsi="宋体"/>
          <w:color w:val="auto"/>
          <w:sz w:val="24"/>
          <w:szCs w:val="20"/>
          <w:highlight w:val="none"/>
        </w:rPr>
      </w:pPr>
      <w:r>
        <w:rPr>
          <w:rFonts w:hint="eastAsia" w:ascii="宋体" w:hAnsi="宋体"/>
          <w:color w:val="auto"/>
          <w:sz w:val="24"/>
          <w:szCs w:val="20"/>
          <w:highlight w:val="none"/>
        </w:rPr>
        <w:t xml:space="preserve">项目名称：   </w:t>
      </w:r>
    </w:p>
    <w:p w14:paraId="26781B99">
      <w:pPr>
        <w:spacing w:line="560" w:lineRule="exact"/>
        <w:ind w:left="735" w:hanging="315"/>
        <w:rPr>
          <w:rFonts w:ascii="宋体" w:hAnsi="宋体"/>
          <w:color w:val="auto"/>
          <w:sz w:val="24"/>
          <w:szCs w:val="20"/>
          <w:highlight w:val="none"/>
        </w:rPr>
      </w:pPr>
      <w:r>
        <w:rPr>
          <w:rFonts w:hint="eastAsia" w:ascii="宋体" w:hAnsi="宋体"/>
          <w:color w:val="auto"/>
          <w:sz w:val="24"/>
          <w:szCs w:val="20"/>
          <w:highlight w:val="none"/>
        </w:rPr>
        <w:t>项目编号：</w:t>
      </w:r>
    </w:p>
    <w:tbl>
      <w:tblPr>
        <w:tblStyle w:val="10"/>
        <w:tblW w:w="77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3"/>
        <w:gridCol w:w="1219"/>
        <w:gridCol w:w="1279"/>
        <w:gridCol w:w="1552"/>
        <w:gridCol w:w="1552"/>
      </w:tblGrid>
      <w:tr w14:paraId="57279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0" w:hRule="atLeast"/>
          <w:jc w:val="center"/>
        </w:trPr>
        <w:tc>
          <w:tcPr>
            <w:tcW w:w="2143" w:type="dxa"/>
            <w:tcBorders>
              <w:bottom w:val="single" w:color="auto" w:sz="4" w:space="0"/>
            </w:tcBorders>
            <w:vAlign w:val="center"/>
          </w:tcPr>
          <w:p w14:paraId="4EAD4050">
            <w:pPr>
              <w:tabs>
                <w:tab w:val="left" w:pos="1337"/>
              </w:tabs>
              <w:spacing w:line="560" w:lineRule="exact"/>
              <w:jc w:val="center"/>
              <w:rPr>
                <w:rFonts w:ascii="宋体" w:hAnsi="宋体"/>
                <w:color w:val="auto"/>
                <w:sz w:val="24"/>
                <w:highlight w:val="none"/>
              </w:rPr>
            </w:pPr>
            <w:r>
              <w:rPr>
                <w:rFonts w:hint="eastAsia" w:ascii="宋体" w:hAnsi="宋体"/>
                <w:color w:val="auto"/>
                <w:sz w:val="24"/>
                <w:highlight w:val="none"/>
              </w:rPr>
              <w:t>名称</w:t>
            </w:r>
          </w:p>
        </w:tc>
        <w:tc>
          <w:tcPr>
            <w:tcW w:w="1219" w:type="dxa"/>
            <w:tcBorders>
              <w:bottom w:val="single" w:color="auto" w:sz="4" w:space="0"/>
            </w:tcBorders>
            <w:vAlign w:val="center"/>
          </w:tcPr>
          <w:p w14:paraId="263A5E0F">
            <w:pPr>
              <w:tabs>
                <w:tab w:val="left" w:pos="1337"/>
              </w:tabs>
              <w:spacing w:line="560" w:lineRule="exact"/>
              <w:jc w:val="center"/>
              <w:rPr>
                <w:rFonts w:ascii="宋体" w:hAnsi="宋体"/>
                <w:color w:val="auto"/>
                <w:sz w:val="24"/>
                <w:highlight w:val="none"/>
              </w:rPr>
            </w:pPr>
            <w:r>
              <w:rPr>
                <w:rFonts w:hint="eastAsia" w:ascii="宋体" w:hAnsi="宋体"/>
                <w:color w:val="auto"/>
                <w:sz w:val="24"/>
                <w:highlight w:val="none"/>
              </w:rPr>
              <w:t>单位</w:t>
            </w:r>
          </w:p>
        </w:tc>
        <w:tc>
          <w:tcPr>
            <w:tcW w:w="1279" w:type="dxa"/>
            <w:tcBorders>
              <w:bottom w:val="single" w:color="auto" w:sz="4" w:space="0"/>
            </w:tcBorders>
            <w:vAlign w:val="center"/>
          </w:tcPr>
          <w:p w14:paraId="34384F06">
            <w:pPr>
              <w:tabs>
                <w:tab w:val="left" w:pos="1337"/>
              </w:tabs>
              <w:spacing w:line="560" w:lineRule="exact"/>
              <w:jc w:val="center"/>
              <w:rPr>
                <w:rFonts w:ascii="宋体" w:hAnsi="宋体"/>
                <w:color w:val="auto"/>
                <w:sz w:val="24"/>
                <w:highlight w:val="none"/>
              </w:rPr>
            </w:pPr>
            <w:r>
              <w:rPr>
                <w:rFonts w:hint="eastAsia" w:ascii="宋体" w:hAnsi="宋体"/>
                <w:color w:val="auto"/>
                <w:sz w:val="24"/>
                <w:highlight w:val="none"/>
              </w:rPr>
              <w:t>数量</w:t>
            </w:r>
          </w:p>
        </w:tc>
        <w:tc>
          <w:tcPr>
            <w:tcW w:w="1552" w:type="dxa"/>
            <w:tcBorders>
              <w:bottom w:val="single" w:color="auto" w:sz="4" w:space="0"/>
            </w:tcBorders>
            <w:vAlign w:val="center"/>
          </w:tcPr>
          <w:p w14:paraId="5717CC07">
            <w:pPr>
              <w:tabs>
                <w:tab w:val="left" w:pos="1337"/>
              </w:tabs>
              <w:spacing w:line="560" w:lineRule="exact"/>
              <w:rPr>
                <w:rFonts w:ascii="宋体" w:hAnsi="宋体"/>
                <w:color w:val="auto"/>
                <w:sz w:val="24"/>
                <w:highlight w:val="none"/>
              </w:rPr>
            </w:pPr>
            <w:r>
              <w:rPr>
                <w:rFonts w:hint="eastAsia" w:ascii="宋体" w:hAnsi="宋体"/>
                <w:color w:val="auto"/>
                <w:sz w:val="24"/>
                <w:highlight w:val="none"/>
              </w:rPr>
              <w:t>单价（元）</w:t>
            </w:r>
          </w:p>
        </w:tc>
        <w:tc>
          <w:tcPr>
            <w:tcW w:w="1552" w:type="dxa"/>
            <w:tcBorders>
              <w:bottom w:val="single" w:color="auto" w:sz="4" w:space="0"/>
            </w:tcBorders>
            <w:vAlign w:val="center"/>
          </w:tcPr>
          <w:p w14:paraId="59E25D61">
            <w:pPr>
              <w:tabs>
                <w:tab w:val="left" w:pos="1337"/>
              </w:tabs>
              <w:spacing w:line="560" w:lineRule="exact"/>
              <w:rPr>
                <w:rFonts w:ascii="宋体" w:hAnsi="宋体"/>
                <w:color w:val="auto"/>
                <w:sz w:val="24"/>
                <w:highlight w:val="none"/>
              </w:rPr>
            </w:pPr>
            <w:r>
              <w:rPr>
                <w:rFonts w:hint="eastAsia" w:ascii="宋体" w:hAnsi="宋体"/>
                <w:color w:val="auto"/>
                <w:sz w:val="24"/>
                <w:highlight w:val="none"/>
              </w:rPr>
              <w:t>总价（元）</w:t>
            </w:r>
          </w:p>
        </w:tc>
      </w:tr>
      <w:tr w14:paraId="6C99F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jc w:val="center"/>
        </w:trPr>
        <w:tc>
          <w:tcPr>
            <w:tcW w:w="2143" w:type="dxa"/>
            <w:vAlign w:val="center"/>
          </w:tcPr>
          <w:p w14:paraId="0C7D6C6E">
            <w:pPr>
              <w:tabs>
                <w:tab w:val="left" w:pos="1337"/>
              </w:tabs>
              <w:spacing w:line="560" w:lineRule="exact"/>
              <w:jc w:val="center"/>
              <w:rPr>
                <w:rFonts w:ascii="宋体" w:hAnsi="宋体"/>
                <w:color w:val="auto"/>
                <w:sz w:val="24"/>
                <w:highlight w:val="none"/>
              </w:rPr>
            </w:pPr>
          </w:p>
        </w:tc>
        <w:tc>
          <w:tcPr>
            <w:tcW w:w="1219" w:type="dxa"/>
            <w:vAlign w:val="top"/>
          </w:tcPr>
          <w:p w14:paraId="68C545C9">
            <w:pPr>
              <w:tabs>
                <w:tab w:val="left" w:pos="1337"/>
              </w:tabs>
              <w:spacing w:line="560" w:lineRule="exact"/>
              <w:jc w:val="center"/>
              <w:rPr>
                <w:rFonts w:ascii="宋体" w:hAnsi="宋体"/>
                <w:color w:val="auto"/>
                <w:sz w:val="24"/>
                <w:highlight w:val="none"/>
              </w:rPr>
            </w:pPr>
          </w:p>
        </w:tc>
        <w:tc>
          <w:tcPr>
            <w:tcW w:w="1279" w:type="dxa"/>
            <w:vAlign w:val="center"/>
          </w:tcPr>
          <w:p w14:paraId="32E1A992">
            <w:pPr>
              <w:tabs>
                <w:tab w:val="left" w:pos="1337"/>
              </w:tabs>
              <w:spacing w:line="560" w:lineRule="exact"/>
              <w:jc w:val="center"/>
              <w:rPr>
                <w:rFonts w:ascii="宋体" w:hAnsi="宋体"/>
                <w:color w:val="auto"/>
                <w:sz w:val="24"/>
                <w:highlight w:val="none"/>
              </w:rPr>
            </w:pPr>
          </w:p>
        </w:tc>
        <w:tc>
          <w:tcPr>
            <w:tcW w:w="1552" w:type="dxa"/>
            <w:vAlign w:val="top"/>
          </w:tcPr>
          <w:p w14:paraId="2274D21F">
            <w:pPr>
              <w:tabs>
                <w:tab w:val="left" w:pos="1337"/>
              </w:tabs>
              <w:spacing w:line="560" w:lineRule="exact"/>
              <w:jc w:val="center"/>
              <w:rPr>
                <w:rFonts w:ascii="宋体" w:hAnsi="宋体"/>
                <w:color w:val="auto"/>
                <w:sz w:val="24"/>
                <w:highlight w:val="none"/>
              </w:rPr>
            </w:pPr>
          </w:p>
        </w:tc>
        <w:tc>
          <w:tcPr>
            <w:tcW w:w="1552" w:type="dxa"/>
            <w:vAlign w:val="center"/>
          </w:tcPr>
          <w:p w14:paraId="4B8BEFC2">
            <w:pPr>
              <w:tabs>
                <w:tab w:val="left" w:pos="1337"/>
              </w:tabs>
              <w:spacing w:line="560" w:lineRule="exact"/>
              <w:jc w:val="center"/>
              <w:rPr>
                <w:rFonts w:ascii="宋体" w:hAnsi="宋体"/>
                <w:color w:val="auto"/>
                <w:sz w:val="24"/>
                <w:highlight w:val="none"/>
              </w:rPr>
            </w:pPr>
          </w:p>
        </w:tc>
      </w:tr>
      <w:tr w14:paraId="13918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jc w:val="center"/>
        </w:trPr>
        <w:tc>
          <w:tcPr>
            <w:tcW w:w="2143" w:type="dxa"/>
            <w:vAlign w:val="center"/>
          </w:tcPr>
          <w:p w14:paraId="5007C521">
            <w:pPr>
              <w:tabs>
                <w:tab w:val="left" w:pos="1337"/>
              </w:tabs>
              <w:spacing w:line="560" w:lineRule="exact"/>
              <w:jc w:val="center"/>
              <w:rPr>
                <w:rFonts w:ascii="宋体" w:hAnsi="宋体"/>
                <w:color w:val="auto"/>
                <w:sz w:val="24"/>
                <w:highlight w:val="none"/>
              </w:rPr>
            </w:pPr>
          </w:p>
        </w:tc>
        <w:tc>
          <w:tcPr>
            <w:tcW w:w="1219" w:type="dxa"/>
            <w:vAlign w:val="top"/>
          </w:tcPr>
          <w:p w14:paraId="52F0A9A1">
            <w:pPr>
              <w:tabs>
                <w:tab w:val="left" w:pos="1337"/>
              </w:tabs>
              <w:spacing w:line="560" w:lineRule="exact"/>
              <w:jc w:val="center"/>
              <w:rPr>
                <w:rFonts w:ascii="宋体" w:hAnsi="宋体"/>
                <w:color w:val="auto"/>
                <w:sz w:val="24"/>
                <w:highlight w:val="none"/>
              </w:rPr>
            </w:pPr>
          </w:p>
        </w:tc>
        <w:tc>
          <w:tcPr>
            <w:tcW w:w="1279" w:type="dxa"/>
            <w:vAlign w:val="center"/>
          </w:tcPr>
          <w:p w14:paraId="4F64DD4C">
            <w:pPr>
              <w:tabs>
                <w:tab w:val="left" w:pos="1337"/>
              </w:tabs>
              <w:spacing w:line="560" w:lineRule="exact"/>
              <w:jc w:val="center"/>
              <w:rPr>
                <w:rFonts w:ascii="宋体" w:hAnsi="宋体"/>
                <w:color w:val="auto"/>
                <w:sz w:val="24"/>
                <w:highlight w:val="none"/>
              </w:rPr>
            </w:pPr>
          </w:p>
        </w:tc>
        <w:tc>
          <w:tcPr>
            <w:tcW w:w="1552" w:type="dxa"/>
            <w:vAlign w:val="top"/>
          </w:tcPr>
          <w:p w14:paraId="505856EC">
            <w:pPr>
              <w:tabs>
                <w:tab w:val="left" w:pos="1337"/>
              </w:tabs>
              <w:spacing w:line="560" w:lineRule="exact"/>
              <w:jc w:val="center"/>
              <w:rPr>
                <w:rFonts w:ascii="宋体" w:hAnsi="宋体"/>
                <w:color w:val="auto"/>
                <w:sz w:val="24"/>
                <w:highlight w:val="none"/>
              </w:rPr>
            </w:pPr>
          </w:p>
        </w:tc>
        <w:tc>
          <w:tcPr>
            <w:tcW w:w="1552" w:type="dxa"/>
            <w:vAlign w:val="center"/>
          </w:tcPr>
          <w:p w14:paraId="44779106">
            <w:pPr>
              <w:tabs>
                <w:tab w:val="left" w:pos="1337"/>
              </w:tabs>
              <w:spacing w:line="560" w:lineRule="exact"/>
              <w:jc w:val="center"/>
              <w:rPr>
                <w:rFonts w:ascii="宋体" w:hAnsi="宋体"/>
                <w:color w:val="auto"/>
                <w:sz w:val="24"/>
                <w:highlight w:val="none"/>
              </w:rPr>
            </w:pPr>
          </w:p>
        </w:tc>
      </w:tr>
      <w:tr w14:paraId="085F2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jc w:val="center"/>
        </w:trPr>
        <w:tc>
          <w:tcPr>
            <w:tcW w:w="2143" w:type="dxa"/>
            <w:vAlign w:val="center"/>
          </w:tcPr>
          <w:p w14:paraId="558F96F3">
            <w:pPr>
              <w:tabs>
                <w:tab w:val="left" w:pos="1337"/>
              </w:tabs>
              <w:spacing w:line="560" w:lineRule="exact"/>
              <w:jc w:val="center"/>
              <w:rPr>
                <w:rFonts w:ascii="宋体" w:hAnsi="宋体"/>
                <w:color w:val="auto"/>
                <w:sz w:val="24"/>
                <w:highlight w:val="none"/>
              </w:rPr>
            </w:pPr>
          </w:p>
        </w:tc>
        <w:tc>
          <w:tcPr>
            <w:tcW w:w="1219" w:type="dxa"/>
            <w:vAlign w:val="top"/>
          </w:tcPr>
          <w:p w14:paraId="02D531F0">
            <w:pPr>
              <w:tabs>
                <w:tab w:val="left" w:pos="1337"/>
              </w:tabs>
              <w:spacing w:line="560" w:lineRule="exact"/>
              <w:jc w:val="center"/>
              <w:rPr>
                <w:rFonts w:ascii="宋体" w:hAnsi="宋体"/>
                <w:color w:val="auto"/>
                <w:sz w:val="24"/>
                <w:highlight w:val="none"/>
              </w:rPr>
            </w:pPr>
          </w:p>
        </w:tc>
        <w:tc>
          <w:tcPr>
            <w:tcW w:w="1279" w:type="dxa"/>
            <w:vAlign w:val="center"/>
          </w:tcPr>
          <w:p w14:paraId="759C7EE8">
            <w:pPr>
              <w:tabs>
                <w:tab w:val="left" w:pos="1337"/>
              </w:tabs>
              <w:spacing w:line="560" w:lineRule="exact"/>
              <w:jc w:val="center"/>
              <w:rPr>
                <w:rFonts w:ascii="宋体" w:hAnsi="宋体"/>
                <w:color w:val="auto"/>
                <w:sz w:val="24"/>
                <w:highlight w:val="none"/>
              </w:rPr>
            </w:pPr>
          </w:p>
        </w:tc>
        <w:tc>
          <w:tcPr>
            <w:tcW w:w="1552" w:type="dxa"/>
            <w:vAlign w:val="top"/>
          </w:tcPr>
          <w:p w14:paraId="6E647FFC">
            <w:pPr>
              <w:tabs>
                <w:tab w:val="left" w:pos="1337"/>
              </w:tabs>
              <w:spacing w:line="560" w:lineRule="exact"/>
              <w:jc w:val="center"/>
              <w:rPr>
                <w:rFonts w:ascii="宋体" w:hAnsi="宋体"/>
                <w:color w:val="auto"/>
                <w:sz w:val="24"/>
                <w:highlight w:val="none"/>
              </w:rPr>
            </w:pPr>
          </w:p>
        </w:tc>
        <w:tc>
          <w:tcPr>
            <w:tcW w:w="1552" w:type="dxa"/>
            <w:vAlign w:val="center"/>
          </w:tcPr>
          <w:p w14:paraId="52B824DF">
            <w:pPr>
              <w:tabs>
                <w:tab w:val="left" w:pos="1337"/>
              </w:tabs>
              <w:spacing w:line="560" w:lineRule="exact"/>
              <w:jc w:val="center"/>
              <w:rPr>
                <w:rFonts w:ascii="宋体" w:hAnsi="宋体"/>
                <w:color w:val="auto"/>
                <w:sz w:val="24"/>
                <w:highlight w:val="none"/>
              </w:rPr>
            </w:pPr>
          </w:p>
        </w:tc>
      </w:tr>
      <w:tr w14:paraId="5D8BB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jc w:val="center"/>
        </w:trPr>
        <w:tc>
          <w:tcPr>
            <w:tcW w:w="2143" w:type="dxa"/>
            <w:vAlign w:val="center"/>
          </w:tcPr>
          <w:p w14:paraId="6873A56F">
            <w:pPr>
              <w:tabs>
                <w:tab w:val="left" w:pos="1337"/>
              </w:tabs>
              <w:spacing w:line="560" w:lineRule="exact"/>
              <w:jc w:val="center"/>
              <w:rPr>
                <w:rFonts w:ascii="宋体" w:hAnsi="宋体"/>
                <w:color w:val="auto"/>
                <w:sz w:val="24"/>
                <w:highlight w:val="none"/>
              </w:rPr>
            </w:pPr>
          </w:p>
        </w:tc>
        <w:tc>
          <w:tcPr>
            <w:tcW w:w="1219" w:type="dxa"/>
            <w:vAlign w:val="top"/>
          </w:tcPr>
          <w:p w14:paraId="5595140B">
            <w:pPr>
              <w:tabs>
                <w:tab w:val="left" w:pos="1337"/>
              </w:tabs>
              <w:spacing w:line="560" w:lineRule="exact"/>
              <w:jc w:val="center"/>
              <w:rPr>
                <w:rFonts w:ascii="宋体" w:hAnsi="宋体"/>
                <w:color w:val="auto"/>
                <w:sz w:val="24"/>
                <w:highlight w:val="none"/>
              </w:rPr>
            </w:pPr>
          </w:p>
        </w:tc>
        <w:tc>
          <w:tcPr>
            <w:tcW w:w="1279" w:type="dxa"/>
            <w:vAlign w:val="center"/>
          </w:tcPr>
          <w:p w14:paraId="0AFBE34B">
            <w:pPr>
              <w:tabs>
                <w:tab w:val="left" w:pos="1337"/>
              </w:tabs>
              <w:spacing w:line="560" w:lineRule="exact"/>
              <w:jc w:val="center"/>
              <w:rPr>
                <w:rFonts w:ascii="宋体" w:hAnsi="宋体"/>
                <w:color w:val="auto"/>
                <w:sz w:val="24"/>
                <w:highlight w:val="none"/>
              </w:rPr>
            </w:pPr>
          </w:p>
        </w:tc>
        <w:tc>
          <w:tcPr>
            <w:tcW w:w="1552" w:type="dxa"/>
            <w:vAlign w:val="top"/>
          </w:tcPr>
          <w:p w14:paraId="52B8749B">
            <w:pPr>
              <w:tabs>
                <w:tab w:val="left" w:pos="1337"/>
              </w:tabs>
              <w:spacing w:line="560" w:lineRule="exact"/>
              <w:jc w:val="center"/>
              <w:rPr>
                <w:rFonts w:ascii="宋体" w:hAnsi="宋体"/>
                <w:color w:val="auto"/>
                <w:sz w:val="24"/>
                <w:highlight w:val="none"/>
              </w:rPr>
            </w:pPr>
          </w:p>
        </w:tc>
        <w:tc>
          <w:tcPr>
            <w:tcW w:w="1552" w:type="dxa"/>
            <w:vAlign w:val="center"/>
          </w:tcPr>
          <w:p w14:paraId="01AAE09E">
            <w:pPr>
              <w:tabs>
                <w:tab w:val="left" w:pos="1337"/>
              </w:tabs>
              <w:spacing w:line="560" w:lineRule="exact"/>
              <w:jc w:val="center"/>
              <w:rPr>
                <w:rFonts w:ascii="宋体" w:hAnsi="宋体"/>
                <w:color w:val="auto"/>
                <w:sz w:val="24"/>
                <w:highlight w:val="none"/>
              </w:rPr>
            </w:pPr>
          </w:p>
        </w:tc>
      </w:tr>
    </w:tbl>
    <w:p w14:paraId="7D3AFA1D">
      <w:pPr>
        <w:spacing w:line="560" w:lineRule="exact"/>
        <w:rPr>
          <w:b/>
          <w:color w:val="auto"/>
          <w:sz w:val="24"/>
          <w:szCs w:val="24"/>
          <w:highlight w:val="none"/>
        </w:rPr>
      </w:pPr>
    </w:p>
    <w:p w14:paraId="527DD867">
      <w:pPr>
        <w:spacing w:line="560" w:lineRule="exact"/>
        <w:ind w:firstLine="360" w:firstLineChars="150"/>
        <w:rPr>
          <w:color w:val="auto"/>
          <w:sz w:val="24"/>
          <w:szCs w:val="24"/>
          <w:highlight w:val="none"/>
        </w:rPr>
      </w:pPr>
      <w:r>
        <w:rPr>
          <w:rFonts w:hint="eastAsia"/>
          <w:color w:val="auto"/>
          <w:sz w:val="24"/>
          <w:szCs w:val="24"/>
          <w:highlight w:val="none"/>
        </w:rPr>
        <w:t>供应商名称：（盖章）</w:t>
      </w:r>
    </w:p>
    <w:p w14:paraId="0F6D78D6">
      <w:pPr>
        <w:spacing w:line="560" w:lineRule="exact"/>
        <w:ind w:firstLine="360" w:firstLineChars="150"/>
        <w:rPr>
          <w:color w:val="auto"/>
          <w:sz w:val="24"/>
          <w:szCs w:val="24"/>
          <w:highlight w:val="none"/>
        </w:rPr>
      </w:pPr>
      <w:r>
        <w:rPr>
          <w:rFonts w:hint="eastAsia"/>
          <w:color w:val="auto"/>
          <w:sz w:val="24"/>
          <w:szCs w:val="24"/>
          <w:highlight w:val="none"/>
        </w:rPr>
        <w:t>法定代表人或授权代理人（签字）</w:t>
      </w:r>
    </w:p>
    <w:p w14:paraId="0B7AFB6F">
      <w:pPr>
        <w:spacing w:line="560" w:lineRule="exact"/>
        <w:ind w:firstLine="360" w:firstLineChars="150"/>
        <w:rPr>
          <w:color w:val="auto"/>
          <w:sz w:val="24"/>
          <w:szCs w:val="24"/>
          <w:highlight w:val="none"/>
        </w:rPr>
      </w:pPr>
    </w:p>
    <w:p w14:paraId="3CC20976">
      <w:pPr>
        <w:spacing w:line="560" w:lineRule="exact"/>
        <w:ind w:firstLine="360" w:firstLineChars="150"/>
        <w:jc w:val="right"/>
        <w:rPr>
          <w:color w:val="auto"/>
          <w:sz w:val="24"/>
          <w:szCs w:val="24"/>
          <w:highlight w:val="none"/>
        </w:rPr>
      </w:pPr>
      <w:r>
        <w:rPr>
          <w:rFonts w:hint="eastAsia"/>
          <w:color w:val="auto"/>
          <w:sz w:val="24"/>
          <w:szCs w:val="24"/>
          <w:highlight w:val="none"/>
        </w:rPr>
        <w:t>日期：  年  月   日</w:t>
      </w:r>
    </w:p>
    <w:p w14:paraId="534CDD8B">
      <w:pPr>
        <w:spacing w:line="560" w:lineRule="exact"/>
        <w:ind w:firstLine="420" w:firstLineChars="150"/>
        <w:rPr>
          <w:color w:val="auto"/>
          <w:sz w:val="28"/>
          <w:szCs w:val="28"/>
          <w:highlight w:val="none"/>
        </w:rPr>
      </w:pPr>
    </w:p>
    <w:bookmarkEnd w:id="10"/>
    <w:p w14:paraId="53BE504E">
      <w:pPr>
        <w:ind w:firstLine="420" w:firstLineChars="150"/>
        <w:jc w:val="left"/>
        <w:rPr>
          <w:rFonts w:hint="eastAsia" w:ascii="宋体" w:hAnsi="宋体"/>
          <w:color w:val="auto"/>
          <w:sz w:val="28"/>
          <w:szCs w:val="28"/>
          <w:highlight w:val="none"/>
          <w:shd w:val="clear" w:color="auto" w:fill="FFFFFF"/>
        </w:rPr>
      </w:pPr>
    </w:p>
    <w:p w14:paraId="46DBC213">
      <w:pPr>
        <w:ind w:firstLine="420" w:firstLineChars="150"/>
        <w:jc w:val="left"/>
        <w:rPr>
          <w:rFonts w:hint="eastAsia" w:ascii="宋体" w:hAnsi="宋体"/>
          <w:color w:val="auto"/>
          <w:sz w:val="28"/>
          <w:szCs w:val="28"/>
          <w:highlight w:val="none"/>
          <w:shd w:val="clear" w:color="auto" w:fill="FFFFFF"/>
        </w:rPr>
      </w:pPr>
      <w:r>
        <w:rPr>
          <w:rFonts w:hint="eastAsia" w:ascii="宋体" w:hAnsi="宋体"/>
          <w:color w:val="auto"/>
          <w:sz w:val="28"/>
          <w:szCs w:val="28"/>
          <w:highlight w:val="none"/>
          <w:shd w:val="clear" w:color="auto" w:fill="FFFFFF"/>
        </w:rPr>
        <w:br w:type="page"/>
      </w:r>
      <w:r>
        <w:rPr>
          <w:rFonts w:hint="eastAsia" w:ascii="宋体" w:hAnsi="宋体"/>
          <w:color w:val="auto"/>
          <w:sz w:val="28"/>
          <w:szCs w:val="28"/>
          <w:highlight w:val="none"/>
          <w:shd w:val="clear" w:color="auto" w:fill="FFFFFF"/>
        </w:rPr>
        <w:t>附件六</w:t>
      </w:r>
    </w:p>
    <w:p w14:paraId="5FA0A1F0">
      <w:pPr>
        <w:pStyle w:val="13"/>
        <w:ind w:left="720" w:firstLine="562"/>
        <w:jc w:val="center"/>
        <w:rPr>
          <w:rFonts w:ascii="宋体" w:hAnsi="宋体"/>
          <w:b/>
          <w:color w:val="auto"/>
          <w:sz w:val="28"/>
          <w:szCs w:val="28"/>
          <w:highlight w:val="none"/>
          <w:shd w:val="clear" w:color="auto" w:fill="FFFFFF"/>
        </w:rPr>
      </w:pPr>
      <w:r>
        <w:rPr>
          <w:rFonts w:hint="eastAsia" w:ascii="宋体" w:hAnsi="宋体"/>
          <w:b/>
          <w:color w:val="auto"/>
          <w:sz w:val="28"/>
          <w:szCs w:val="28"/>
          <w:highlight w:val="none"/>
          <w:shd w:val="clear" w:color="auto" w:fill="FFFFFF"/>
        </w:rPr>
        <w:t>近几年同类业绩一览表</w:t>
      </w:r>
    </w:p>
    <w:p w14:paraId="31802880">
      <w:pPr>
        <w:pStyle w:val="13"/>
        <w:ind w:left="720" w:firstLine="562"/>
        <w:jc w:val="center"/>
        <w:rPr>
          <w:rFonts w:ascii="宋体" w:hAnsi="宋体"/>
          <w:b/>
          <w:color w:val="auto"/>
          <w:sz w:val="28"/>
          <w:szCs w:val="28"/>
          <w:highlight w:val="none"/>
          <w:shd w:val="clear" w:color="auto" w:fill="FFFFFF"/>
        </w:rPr>
      </w:pPr>
      <w:r>
        <w:rPr>
          <w:rFonts w:hint="eastAsia" w:ascii="宋体" w:hAnsi="宋体"/>
          <w:b/>
          <w:color w:val="auto"/>
          <w:sz w:val="28"/>
          <w:szCs w:val="28"/>
          <w:highlight w:val="none"/>
          <w:shd w:val="clear" w:color="auto" w:fill="FFFFFF"/>
        </w:rPr>
        <w:t>（</w:t>
      </w:r>
      <w:r>
        <w:rPr>
          <w:rFonts w:ascii="宋体" w:hAnsi="宋体"/>
          <w:b/>
          <w:color w:val="auto"/>
          <w:sz w:val="28"/>
          <w:szCs w:val="28"/>
          <w:highlight w:val="none"/>
          <w:shd w:val="clear" w:color="auto" w:fill="FFFFFF"/>
        </w:rPr>
        <w:t>20</w:t>
      </w:r>
      <w:r>
        <w:rPr>
          <w:rFonts w:hint="eastAsia" w:ascii="宋体" w:hAnsi="宋体"/>
          <w:b/>
          <w:color w:val="auto"/>
          <w:sz w:val="28"/>
          <w:szCs w:val="28"/>
          <w:highlight w:val="none"/>
          <w:shd w:val="clear" w:color="auto" w:fill="FFFFFF"/>
        </w:rPr>
        <w:t>2</w:t>
      </w:r>
      <w:r>
        <w:rPr>
          <w:rFonts w:hint="eastAsia" w:ascii="宋体" w:hAnsi="宋体"/>
          <w:b/>
          <w:color w:val="auto"/>
          <w:sz w:val="28"/>
          <w:szCs w:val="28"/>
          <w:highlight w:val="none"/>
          <w:shd w:val="clear" w:color="auto" w:fill="FFFFFF"/>
          <w:lang w:val="en-US" w:eastAsia="zh-CN"/>
        </w:rPr>
        <w:t>2</w:t>
      </w:r>
      <w:r>
        <w:rPr>
          <w:rFonts w:hint="eastAsia" w:ascii="宋体" w:hAnsi="宋体"/>
          <w:b/>
          <w:color w:val="auto"/>
          <w:sz w:val="28"/>
          <w:szCs w:val="28"/>
          <w:highlight w:val="none"/>
          <w:shd w:val="clear" w:color="auto" w:fill="FFFFFF"/>
        </w:rPr>
        <w:t>年</w:t>
      </w:r>
      <w:r>
        <w:rPr>
          <w:rFonts w:ascii="宋体" w:hAnsi="宋体"/>
          <w:b/>
          <w:color w:val="auto"/>
          <w:sz w:val="28"/>
          <w:szCs w:val="28"/>
          <w:highlight w:val="none"/>
          <w:shd w:val="clear" w:color="auto" w:fill="FFFFFF"/>
        </w:rPr>
        <w:t>1</w:t>
      </w:r>
      <w:r>
        <w:rPr>
          <w:rFonts w:hint="eastAsia" w:ascii="宋体" w:hAnsi="宋体"/>
          <w:b/>
          <w:color w:val="auto"/>
          <w:sz w:val="28"/>
          <w:szCs w:val="28"/>
          <w:highlight w:val="none"/>
          <w:shd w:val="clear" w:color="auto" w:fill="FFFFFF"/>
        </w:rPr>
        <w:t>月</w:t>
      </w:r>
      <w:r>
        <w:rPr>
          <w:rFonts w:ascii="宋体" w:hAnsi="宋体"/>
          <w:b/>
          <w:color w:val="auto"/>
          <w:sz w:val="28"/>
          <w:szCs w:val="28"/>
          <w:highlight w:val="none"/>
          <w:shd w:val="clear" w:color="auto" w:fill="FFFFFF"/>
        </w:rPr>
        <w:t>1</w:t>
      </w:r>
      <w:r>
        <w:rPr>
          <w:rFonts w:hint="eastAsia" w:ascii="宋体" w:hAnsi="宋体"/>
          <w:b/>
          <w:color w:val="auto"/>
          <w:sz w:val="28"/>
          <w:szCs w:val="28"/>
          <w:highlight w:val="none"/>
          <w:shd w:val="clear" w:color="auto" w:fill="FFFFFF"/>
        </w:rPr>
        <w:t>日至今）</w:t>
      </w:r>
    </w:p>
    <w:tbl>
      <w:tblPr>
        <w:tblStyle w:val="10"/>
        <w:tblW w:w="9994"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3"/>
        <w:gridCol w:w="1896"/>
        <w:gridCol w:w="1606"/>
        <w:gridCol w:w="2248"/>
        <w:gridCol w:w="1606"/>
        <w:gridCol w:w="1605"/>
      </w:tblGrid>
      <w:tr w14:paraId="7897A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1033" w:type="dxa"/>
            <w:vAlign w:val="top"/>
          </w:tcPr>
          <w:p w14:paraId="638CF118">
            <w:pPr>
              <w:rPr>
                <w:rFonts w:ascii="宋体" w:hAnsi="宋体"/>
                <w:color w:val="auto"/>
                <w:sz w:val="28"/>
                <w:szCs w:val="28"/>
                <w:highlight w:val="none"/>
                <w:shd w:val="clear" w:color="auto" w:fill="FFFFFF"/>
              </w:rPr>
            </w:pPr>
            <w:r>
              <w:rPr>
                <w:rFonts w:hint="eastAsia" w:ascii="宋体" w:hAnsi="宋体"/>
                <w:color w:val="auto"/>
                <w:sz w:val="28"/>
                <w:szCs w:val="28"/>
                <w:highlight w:val="none"/>
                <w:shd w:val="clear" w:color="auto" w:fill="FFFFFF"/>
              </w:rPr>
              <w:t>序号</w:t>
            </w:r>
          </w:p>
        </w:tc>
        <w:tc>
          <w:tcPr>
            <w:tcW w:w="1896" w:type="dxa"/>
            <w:vAlign w:val="top"/>
          </w:tcPr>
          <w:p w14:paraId="00D2A14C">
            <w:pPr>
              <w:rPr>
                <w:rFonts w:ascii="宋体" w:hAnsi="宋体"/>
                <w:color w:val="auto"/>
                <w:sz w:val="28"/>
                <w:szCs w:val="28"/>
                <w:highlight w:val="none"/>
                <w:shd w:val="clear" w:color="auto" w:fill="FFFFFF"/>
              </w:rPr>
            </w:pPr>
            <w:r>
              <w:rPr>
                <w:rFonts w:hint="eastAsia" w:ascii="宋体" w:hAnsi="宋体"/>
                <w:color w:val="auto"/>
                <w:sz w:val="28"/>
                <w:szCs w:val="28"/>
                <w:highlight w:val="none"/>
                <w:shd w:val="clear" w:color="auto" w:fill="FFFFFF"/>
              </w:rPr>
              <w:t>项目内容</w:t>
            </w:r>
          </w:p>
        </w:tc>
        <w:tc>
          <w:tcPr>
            <w:tcW w:w="1606" w:type="dxa"/>
            <w:vAlign w:val="top"/>
          </w:tcPr>
          <w:p w14:paraId="646D6108">
            <w:pPr>
              <w:rPr>
                <w:rFonts w:ascii="宋体" w:hAnsi="宋体"/>
                <w:color w:val="auto"/>
                <w:sz w:val="28"/>
                <w:szCs w:val="28"/>
                <w:highlight w:val="none"/>
                <w:shd w:val="clear" w:color="auto" w:fill="FFFFFF"/>
              </w:rPr>
            </w:pPr>
            <w:r>
              <w:rPr>
                <w:rFonts w:hint="eastAsia" w:ascii="宋体" w:hAnsi="宋体"/>
                <w:color w:val="auto"/>
                <w:sz w:val="28"/>
                <w:szCs w:val="28"/>
                <w:highlight w:val="none"/>
                <w:shd w:val="clear" w:color="auto" w:fill="FFFFFF"/>
              </w:rPr>
              <w:t>合同金额</w:t>
            </w:r>
          </w:p>
        </w:tc>
        <w:tc>
          <w:tcPr>
            <w:tcW w:w="2248" w:type="dxa"/>
            <w:vAlign w:val="top"/>
          </w:tcPr>
          <w:p w14:paraId="48F478CA">
            <w:pPr>
              <w:rPr>
                <w:rFonts w:ascii="宋体" w:hAnsi="宋体"/>
                <w:color w:val="auto"/>
                <w:sz w:val="28"/>
                <w:szCs w:val="28"/>
                <w:highlight w:val="none"/>
                <w:shd w:val="clear" w:color="auto" w:fill="FFFFFF"/>
              </w:rPr>
            </w:pPr>
            <w:r>
              <w:rPr>
                <w:rFonts w:hint="eastAsia" w:ascii="宋体" w:hAnsi="宋体"/>
                <w:color w:val="auto"/>
                <w:sz w:val="28"/>
                <w:szCs w:val="28"/>
                <w:highlight w:val="none"/>
                <w:shd w:val="clear" w:color="auto" w:fill="FFFFFF"/>
              </w:rPr>
              <w:t>项目单位名称</w:t>
            </w:r>
          </w:p>
        </w:tc>
        <w:tc>
          <w:tcPr>
            <w:tcW w:w="1606" w:type="dxa"/>
            <w:vAlign w:val="top"/>
          </w:tcPr>
          <w:p w14:paraId="52B6A0F1">
            <w:pPr>
              <w:rPr>
                <w:rFonts w:ascii="宋体" w:hAnsi="宋体"/>
                <w:color w:val="auto"/>
                <w:sz w:val="28"/>
                <w:szCs w:val="28"/>
                <w:highlight w:val="none"/>
                <w:shd w:val="clear" w:color="auto" w:fill="FFFFFF"/>
              </w:rPr>
            </w:pPr>
            <w:r>
              <w:rPr>
                <w:rFonts w:hint="eastAsia" w:ascii="宋体" w:hAnsi="宋体"/>
                <w:color w:val="auto"/>
                <w:sz w:val="28"/>
                <w:szCs w:val="28"/>
                <w:highlight w:val="none"/>
                <w:shd w:val="clear" w:color="auto" w:fill="FFFFFF"/>
              </w:rPr>
              <w:t>项目地址</w:t>
            </w:r>
          </w:p>
        </w:tc>
        <w:tc>
          <w:tcPr>
            <w:tcW w:w="1605" w:type="dxa"/>
            <w:vAlign w:val="top"/>
          </w:tcPr>
          <w:p w14:paraId="71BA5AC5">
            <w:pPr>
              <w:rPr>
                <w:rFonts w:ascii="宋体" w:hAnsi="宋体"/>
                <w:color w:val="auto"/>
                <w:sz w:val="28"/>
                <w:szCs w:val="28"/>
                <w:highlight w:val="none"/>
                <w:shd w:val="clear" w:color="auto" w:fill="FFFFFF"/>
              </w:rPr>
            </w:pPr>
            <w:r>
              <w:rPr>
                <w:rFonts w:hint="eastAsia" w:ascii="宋体" w:hAnsi="宋体"/>
                <w:color w:val="auto"/>
                <w:sz w:val="28"/>
                <w:szCs w:val="28"/>
                <w:highlight w:val="none"/>
                <w:shd w:val="clear" w:color="auto" w:fill="FFFFFF"/>
              </w:rPr>
              <w:t>联系方式</w:t>
            </w:r>
          </w:p>
        </w:tc>
      </w:tr>
      <w:tr w14:paraId="7469D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033" w:type="dxa"/>
            <w:vAlign w:val="top"/>
          </w:tcPr>
          <w:p w14:paraId="2D73D8D1">
            <w:pPr>
              <w:rPr>
                <w:rFonts w:ascii="宋体" w:hAnsi="宋体"/>
                <w:color w:val="auto"/>
                <w:sz w:val="28"/>
                <w:szCs w:val="28"/>
                <w:highlight w:val="none"/>
                <w:shd w:val="clear" w:color="auto" w:fill="FFFFFF"/>
              </w:rPr>
            </w:pPr>
          </w:p>
        </w:tc>
        <w:tc>
          <w:tcPr>
            <w:tcW w:w="1896" w:type="dxa"/>
            <w:vAlign w:val="top"/>
          </w:tcPr>
          <w:p w14:paraId="122797D1">
            <w:pPr>
              <w:rPr>
                <w:rFonts w:ascii="宋体" w:hAnsi="宋体"/>
                <w:color w:val="auto"/>
                <w:sz w:val="28"/>
                <w:szCs w:val="28"/>
                <w:highlight w:val="none"/>
                <w:shd w:val="clear" w:color="auto" w:fill="FFFFFF"/>
              </w:rPr>
            </w:pPr>
          </w:p>
        </w:tc>
        <w:tc>
          <w:tcPr>
            <w:tcW w:w="1606" w:type="dxa"/>
            <w:vAlign w:val="top"/>
          </w:tcPr>
          <w:p w14:paraId="4E8DC93B">
            <w:pPr>
              <w:rPr>
                <w:rFonts w:ascii="宋体" w:hAnsi="宋体"/>
                <w:color w:val="auto"/>
                <w:sz w:val="28"/>
                <w:szCs w:val="28"/>
                <w:highlight w:val="none"/>
                <w:shd w:val="clear" w:color="auto" w:fill="FFFFFF"/>
              </w:rPr>
            </w:pPr>
          </w:p>
        </w:tc>
        <w:tc>
          <w:tcPr>
            <w:tcW w:w="2248" w:type="dxa"/>
            <w:vAlign w:val="top"/>
          </w:tcPr>
          <w:p w14:paraId="4DCC5F68">
            <w:pPr>
              <w:rPr>
                <w:rFonts w:ascii="宋体" w:hAnsi="宋体"/>
                <w:color w:val="auto"/>
                <w:sz w:val="28"/>
                <w:szCs w:val="28"/>
                <w:highlight w:val="none"/>
                <w:shd w:val="clear" w:color="auto" w:fill="FFFFFF"/>
              </w:rPr>
            </w:pPr>
          </w:p>
        </w:tc>
        <w:tc>
          <w:tcPr>
            <w:tcW w:w="1606" w:type="dxa"/>
            <w:vAlign w:val="top"/>
          </w:tcPr>
          <w:p w14:paraId="3ACBFC36">
            <w:pPr>
              <w:rPr>
                <w:rFonts w:ascii="宋体" w:hAnsi="宋体"/>
                <w:color w:val="auto"/>
                <w:sz w:val="28"/>
                <w:szCs w:val="28"/>
                <w:highlight w:val="none"/>
                <w:shd w:val="clear" w:color="auto" w:fill="FFFFFF"/>
              </w:rPr>
            </w:pPr>
          </w:p>
        </w:tc>
        <w:tc>
          <w:tcPr>
            <w:tcW w:w="1605" w:type="dxa"/>
            <w:vAlign w:val="top"/>
          </w:tcPr>
          <w:p w14:paraId="7D94667E">
            <w:pPr>
              <w:rPr>
                <w:rFonts w:ascii="宋体" w:hAnsi="宋体"/>
                <w:color w:val="auto"/>
                <w:sz w:val="28"/>
                <w:szCs w:val="28"/>
                <w:highlight w:val="none"/>
                <w:shd w:val="clear" w:color="auto" w:fill="FFFFFF"/>
              </w:rPr>
            </w:pPr>
          </w:p>
        </w:tc>
      </w:tr>
      <w:tr w14:paraId="23B05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1033" w:type="dxa"/>
            <w:vAlign w:val="top"/>
          </w:tcPr>
          <w:p w14:paraId="583405CE">
            <w:pPr>
              <w:rPr>
                <w:rFonts w:ascii="宋体" w:hAnsi="宋体"/>
                <w:color w:val="auto"/>
                <w:sz w:val="28"/>
                <w:szCs w:val="28"/>
                <w:highlight w:val="none"/>
                <w:shd w:val="clear" w:color="auto" w:fill="FFFFFF"/>
              </w:rPr>
            </w:pPr>
          </w:p>
        </w:tc>
        <w:tc>
          <w:tcPr>
            <w:tcW w:w="1896" w:type="dxa"/>
            <w:vAlign w:val="top"/>
          </w:tcPr>
          <w:p w14:paraId="6AA3949E">
            <w:pPr>
              <w:rPr>
                <w:rFonts w:ascii="宋体" w:hAnsi="宋体"/>
                <w:color w:val="auto"/>
                <w:sz w:val="28"/>
                <w:szCs w:val="28"/>
                <w:highlight w:val="none"/>
                <w:shd w:val="clear" w:color="auto" w:fill="FFFFFF"/>
              </w:rPr>
            </w:pPr>
          </w:p>
        </w:tc>
        <w:tc>
          <w:tcPr>
            <w:tcW w:w="1606" w:type="dxa"/>
            <w:vAlign w:val="top"/>
          </w:tcPr>
          <w:p w14:paraId="2093C523">
            <w:pPr>
              <w:rPr>
                <w:rFonts w:ascii="宋体" w:hAnsi="宋体"/>
                <w:color w:val="auto"/>
                <w:sz w:val="28"/>
                <w:szCs w:val="28"/>
                <w:highlight w:val="none"/>
                <w:shd w:val="clear" w:color="auto" w:fill="FFFFFF"/>
              </w:rPr>
            </w:pPr>
          </w:p>
        </w:tc>
        <w:tc>
          <w:tcPr>
            <w:tcW w:w="2248" w:type="dxa"/>
            <w:vAlign w:val="top"/>
          </w:tcPr>
          <w:p w14:paraId="1AEE051D">
            <w:pPr>
              <w:rPr>
                <w:rFonts w:ascii="宋体" w:hAnsi="宋体"/>
                <w:color w:val="auto"/>
                <w:sz w:val="28"/>
                <w:szCs w:val="28"/>
                <w:highlight w:val="none"/>
                <w:shd w:val="clear" w:color="auto" w:fill="FFFFFF"/>
              </w:rPr>
            </w:pPr>
          </w:p>
        </w:tc>
        <w:tc>
          <w:tcPr>
            <w:tcW w:w="1606" w:type="dxa"/>
            <w:vAlign w:val="top"/>
          </w:tcPr>
          <w:p w14:paraId="468FD7CB">
            <w:pPr>
              <w:rPr>
                <w:rFonts w:ascii="宋体" w:hAnsi="宋体"/>
                <w:color w:val="auto"/>
                <w:sz w:val="28"/>
                <w:szCs w:val="28"/>
                <w:highlight w:val="none"/>
                <w:shd w:val="clear" w:color="auto" w:fill="FFFFFF"/>
              </w:rPr>
            </w:pPr>
          </w:p>
        </w:tc>
        <w:tc>
          <w:tcPr>
            <w:tcW w:w="1605" w:type="dxa"/>
            <w:vAlign w:val="top"/>
          </w:tcPr>
          <w:p w14:paraId="39E631E8">
            <w:pPr>
              <w:rPr>
                <w:rFonts w:ascii="宋体" w:hAnsi="宋体"/>
                <w:color w:val="auto"/>
                <w:sz w:val="28"/>
                <w:szCs w:val="28"/>
                <w:highlight w:val="none"/>
                <w:shd w:val="clear" w:color="auto" w:fill="FFFFFF"/>
              </w:rPr>
            </w:pPr>
          </w:p>
        </w:tc>
      </w:tr>
      <w:tr w14:paraId="6A569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033" w:type="dxa"/>
            <w:vAlign w:val="top"/>
          </w:tcPr>
          <w:p w14:paraId="5CCAAF1B">
            <w:pPr>
              <w:rPr>
                <w:rFonts w:ascii="宋体" w:hAnsi="宋体"/>
                <w:color w:val="auto"/>
                <w:sz w:val="28"/>
                <w:szCs w:val="28"/>
                <w:highlight w:val="none"/>
                <w:shd w:val="clear" w:color="auto" w:fill="FFFFFF"/>
              </w:rPr>
            </w:pPr>
          </w:p>
        </w:tc>
        <w:tc>
          <w:tcPr>
            <w:tcW w:w="1896" w:type="dxa"/>
            <w:vAlign w:val="top"/>
          </w:tcPr>
          <w:p w14:paraId="4980BD29">
            <w:pPr>
              <w:rPr>
                <w:rFonts w:ascii="宋体" w:hAnsi="宋体"/>
                <w:color w:val="auto"/>
                <w:sz w:val="28"/>
                <w:szCs w:val="28"/>
                <w:highlight w:val="none"/>
                <w:shd w:val="clear" w:color="auto" w:fill="FFFFFF"/>
              </w:rPr>
            </w:pPr>
          </w:p>
        </w:tc>
        <w:tc>
          <w:tcPr>
            <w:tcW w:w="1606" w:type="dxa"/>
            <w:vAlign w:val="top"/>
          </w:tcPr>
          <w:p w14:paraId="58797361">
            <w:pPr>
              <w:rPr>
                <w:rFonts w:ascii="宋体" w:hAnsi="宋体"/>
                <w:color w:val="auto"/>
                <w:sz w:val="28"/>
                <w:szCs w:val="28"/>
                <w:highlight w:val="none"/>
                <w:shd w:val="clear" w:color="auto" w:fill="FFFFFF"/>
              </w:rPr>
            </w:pPr>
          </w:p>
        </w:tc>
        <w:tc>
          <w:tcPr>
            <w:tcW w:w="2248" w:type="dxa"/>
            <w:vAlign w:val="top"/>
          </w:tcPr>
          <w:p w14:paraId="45226531">
            <w:pPr>
              <w:rPr>
                <w:rFonts w:ascii="宋体" w:hAnsi="宋体"/>
                <w:color w:val="auto"/>
                <w:sz w:val="28"/>
                <w:szCs w:val="28"/>
                <w:highlight w:val="none"/>
                <w:shd w:val="clear" w:color="auto" w:fill="FFFFFF"/>
              </w:rPr>
            </w:pPr>
          </w:p>
        </w:tc>
        <w:tc>
          <w:tcPr>
            <w:tcW w:w="1606" w:type="dxa"/>
            <w:vAlign w:val="top"/>
          </w:tcPr>
          <w:p w14:paraId="0FD6803F">
            <w:pPr>
              <w:rPr>
                <w:rFonts w:ascii="宋体" w:hAnsi="宋体"/>
                <w:color w:val="auto"/>
                <w:sz w:val="28"/>
                <w:szCs w:val="28"/>
                <w:highlight w:val="none"/>
                <w:shd w:val="clear" w:color="auto" w:fill="FFFFFF"/>
              </w:rPr>
            </w:pPr>
          </w:p>
        </w:tc>
        <w:tc>
          <w:tcPr>
            <w:tcW w:w="1605" w:type="dxa"/>
            <w:vAlign w:val="top"/>
          </w:tcPr>
          <w:p w14:paraId="4291A5EC">
            <w:pPr>
              <w:rPr>
                <w:rFonts w:ascii="宋体" w:hAnsi="宋体"/>
                <w:color w:val="auto"/>
                <w:sz w:val="28"/>
                <w:szCs w:val="28"/>
                <w:highlight w:val="none"/>
                <w:shd w:val="clear" w:color="auto" w:fill="FFFFFF"/>
              </w:rPr>
            </w:pPr>
          </w:p>
        </w:tc>
      </w:tr>
      <w:tr w14:paraId="5F786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033" w:type="dxa"/>
            <w:vAlign w:val="top"/>
          </w:tcPr>
          <w:p w14:paraId="196292B2">
            <w:pPr>
              <w:rPr>
                <w:rFonts w:ascii="宋体" w:hAnsi="宋体"/>
                <w:color w:val="auto"/>
                <w:sz w:val="28"/>
                <w:szCs w:val="28"/>
                <w:highlight w:val="none"/>
                <w:shd w:val="clear" w:color="auto" w:fill="FFFFFF"/>
              </w:rPr>
            </w:pPr>
          </w:p>
        </w:tc>
        <w:tc>
          <w:tcPr>
            <w:tcW w:w="1896" w:type="dxa"/>
            <w:vAlign w:val="top"/>
          </w:tcPr>
          <w:p w14:paraId="64785C72">
            <w:pPr>
              <w:rPr>
                <w:rFonts w:ascii="宋体" w:hAnsi="宋体"/>
                <w:color w:val="auto"/>
                <w:sz w:val="28"/>
                <w:szCs w:val="28"/>
                <w:highlight w:val="none"/>
                <w:shd w:val="clear" w:color="auto" w:fill="FFFFFF"/>
              </w:rPr>
            </w:pPr>
          </w:p>
        </w:tc>
        <w:tc>
          <w:tcPr>
            <w:tcW w:w="1606" w:type="dxa"/>
            <w:vAlign w:val="top"/>
          </w:tcPr>
          <w:p w14:paraId="423C1423">
            <w:pPr>
              <w:rPr>
                <w:rFonts w:ascii="宋体" w:hAnsi="宋体"/>
                <w:color w:val="auto"/>
                <w:sz w:val="28"/>
                <w:szCs w:val="28"/>
                <w:highlight w:val="none"/>
                <w:shd w:val="clear" w:color="auto" w:fill="FFFFFF"/>
              </w:rPr>
            </w:pPr>
          </w:p>
        </w:tc>
        <w:tc>
          <w:tcPr>
            <w:tcW w:w="2248" w:type="dxa"/>
            <w:vAlign w:val="top"/>
          </w:tcPr>
          <w:p w14:paraId="27C86862">
            <w:pPr>
              <w:rPr>
                <w:rFonts w:ascii="宋体" w:hAnsi="宋体"/>
                <w:color w:val="auto"/>
                <w:sz w:val="28"/>
                <w:szCs w:val="28"/>
                <w:highlight w:val="none"/>
                <w:shd w:val="clear" w:color="auto" w:fill="FFFFFF"/>
              </w:rPr>
            </w:pPr>
          </w:p>
        </w:tc>
        <w:tc>
          <w:tcPr>
            <w:tcW w:w="1606" w:type="dxa"/>
            <w:vAlign w:val="top"/>
          </w:tcPr>
          <w:p w14:paraId="71D20829">
            <w:pPr>
              <w:rPr>
                <w:rFonts w:ascii="宋体" w:hAnsi="宋体"/>
                <w:color w:val="auto"/>
                <w:sz w:val="28"/>
                <w:szCs w:val="28"/>
                <w:highlight w:val="none"/>
                <w:shd w:val="clear" w:color="auto" w:fill="FFFFFF"/>
              </w:rPr>
            </w:pPr>
          </w:p>
        </w:tc>
        <w:tc>
          <w:tcPr>
            <w:tcW w:w="1605" w:type="dxa"/>
            <w:vAlign w:val="top"/>
          </w:tcPr>
          <w:p w14:paraId="0E87BD19">
            <w:pPr>
              <w:rPr>
                <w:rFonts w:ascii="宋体" w:hAnsi="宋体"/>
                <w:color w:val="auto"/>
                <w:sz w:val="28"/>
                <w:szCs w:val="28"/>
                <w:highlight w:val="none"/>
                <w:shd w:val="clear" w:color="auto" w:fill="FFFFFF"/>
              </w:rPr>
            </w:pPr>
          </w:p>
        </w:tc>
      </w:tr>
      <w:tr w14:paraId="33699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033" w:type="dxa"/>
            <w:vAlign w:val="top"/>
          </w:tcPr>
          <w:p w14:paraId="56BA7912">
            <w:pPr>
              <w:rPr>
                <w:rFonts w:ascii="宋体" w:hAnsi="宋体"/>
                <w:color w:val="auto"/>
                <w:sz w:val="28"/>
                <w:szCs w:val="28"/>
                <w:highlight w:val="none"/>
                <w:shd w:val="clear" w:color="auto" w:fill="FFFFFF"/>
              </w:rPr>
            </w:pPr>
          </w:p>
        </w:tc>
        <w:tc>
          <w:tcPr>
            <w:tcW w:w="1896" w:type="dxa"/>
            <w:vAlign w:val="top"/>
          </w:tcPr>
          <w:p w14:paraId="733507D7">
            <w:pPr>
              <w:rPr>
                <w:rFonts w:ascii="宋体" w:hAnsi="宋体"/>
                <w:color w:val="auto"/>
                <w:sz w:val="28"/>
                <w:szCs w:val="28"/>
                <w:highlight w:val="none"/>
                <w:shd w:val="clear" w:color="auto" w:fill="FFFFFF"/>
              </w:rPr>
            </w:pPr>
          </w:p>
        </w:tc>
        <w:tc>
          <w:tcPr>
            <w:tcW w:w="1606" w:type="dxa"/>
            <w:vAlign w:val="top"/>
          </w:tcPr>
          <w:p w14:paraId="3CC7B255">
            <w:pPr>
              <w:rPr>
                <w:rFonts w:ascii="宋体" w:hAnsi="宋体"/>
                <w:color w:val="auto"/>
                <w:sz w:val="28"/>
                <w:szCs w:val="28"/>
                <w:highlight w:val="none"/>
                <w:shd w:val="clear" w:color="auto" w:fill="FFFFFF"/>
              </w:rPr>
            </w:pPr>
          </w:p>
        </w:tc>
        <w:tc>
          <w:tcPr>
            <w:tcW w:w="2248" w:type="dxa"/>
            <w:vAlign w:val="top"/>
          </w:tcPr>
          <w:p w14:paraId="243513AF">
            <w:pPr>
              <w:rPr>
                <w:rFonts w:ascii="宋体" w:hAnsi="宋体"/>
                <w:color w:val="auto"/>
                <w:sz w:val="28"/>
                <w:szCs w:val="28"/>
                <w:highlight w:val="none"/>
                <w:shd w:val="clear" w:color="auto" w:fill="FFFFFF"/>
              </w:rPr>
            </w:pPr>
          </w:p>
        </w:tc>
        <w:tc>
          <w:tcPr>
            <w:tcW w:w="1606" w:type="dxa"/>
            <w:vAlign w:val="top"/>
          </w:tcPr>
          <w:p w14:paraId="4B2D13D0">
            <w:pPr>
              <w:rPr>
                <w:rFonts w:ascii="宋体" w:hAnsi="宋体"/>
                <w:color w:val="auto"/>
                <w:sz w:val="28"/>
                <w:szCs w:val="28"/>
                <w:highlight w:val="none"/>
                <w:shd w:val="clear" w:color="auto" w:fill="FFFFFF"/>
              </w:rPr>
            </w:pPr>
          </w:p>
        </w:tc>
        <w:tc>
          <w:tcPr>
            <w:tcW w:w="1605" w:type="dxa"/>
            <w:vAlign w:val="top"/>
          </w:tcPr>
          <w:p w14:paraId="3BDF8926">
            <w:pPr>
              <w:rPr>
                <w:rFonts w:ascii="宋体" w:hAnsi="宋体"/>
                <w:color w:val="auto"/>
                <w:sz w:val="28"/>
                <w:szCs w:val="28"/>
                <w:highlight w:val="none"/>
                <w:shd w:val="clear" w:color="auto" w:fill="FFFFFF"/>
              </w:rPr>
            </w:pPr>
          </w:p>
        </w:tc>
      </w:tr>
      <w:tr w14:paraId="71436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1033" w:type="dxa"/>
            <w:vAlign w:val="top"/>
          </w:tcPr>
          <w:p w14:paraId="7941A117">
            <w:pPr>
              <w:rPr>
                <w:rFonts w:ascii="宋体" w:hAnsi="宋体"/>
                <w:color w:val="auto"/>
                <w:sz w:val="28"/>
                <w:szCs w:val="28"/>
                <w:highlight w:val="none"/>
                <w:shd w:val="clear" w:color="auto" w:fill="FFFFFF"/>
              </w:rPr>
            </w:pPr>
          </w:p>
        </w:tc>
        <w:tc>
          <w:tcPr>
            <w:tcW w:w="1896" w:type="dxa"/>
            <w:vAlign w:val="top"/>
          </w:tcPr>
          <w:p w14:paraId="3C54A76A">
            <w:pPr>
              <w:rPr>
                <w:rFonts w:ascii="宋体" w:hAnsi="宋体"/>
                <w:color w:val="auto"/>
                <w:sz w:val="28"/>
                <w:szCs w:val="28"/>
                <w:highlight w:val="none"/>
                <w:shd w:val="clear" w:color="auto" w:fill="FFFFFF"/>
              </w:rPr>
            </w:pPr>
          </w:p>
        </w:tc>
        <w:tc>
          <w:tcPr>
            <w:tcW w:w="1606" w:type="dxa"/>
            <w:vAlign w:val="top"/>
          </w:tcPr>
          <w:p w14:paraId="28619C22">
            <w:pPr>
              <w:rPr>
                <w:rFonts w:ascii="宋体" w:hAnsi="宋体"/>
                <w:color w:val="auto"/>
                <w:sz w:val="28"/>
                <w:szCs w:val="28"/>
                <w:highlight w:val="none"/>
                <w:shd w:val="clear" w:color="auto" w:fill="FFFFFF"/>
              </w:rPr>
            </w:pPr>
          </w:p>
        </w:tc>
        <w:tc>
          <w:tcPr>
            <w:tcW w:w="2248" w:type="dxa"/>
            <w:vAlign w:val="top"/>
          </w:tcPr>
          <w:p w14:paraId="08DD29DD">
            <w:pPr>
              <w:rPr>
                <w:rFonts w:ascii="宋体" w:hAnsi="宋体"/>
                <w:color w:val="auto"/>
                <w:sz w:val="28"/>
                <w:szCs w:val="28"/>
                <w:highlight w:val="none"/>
                <w:shd w:val="clear" w:color="auto" w:fill="FFFFFF"/>
              </w:rPr>
            </w:pPr>
          </w:p>
        </w:tc>
        <w:tc>
          <w:tcPr>
            <w:tcW w:w="1606" w:type="dxa"/>
            <w:vAlign w:val="top"/>
          </w:tcPr>
          <w:p w14:paraId="620CA715">
            <w:pPr>
              <w:rPr>
                <w:rFonts w:ascii="宋体" w:hAnsi="宋体"/>
                <w:color w:val="auto"/>
                <w:sz w:val="28"/>
                <w:szCs w:val="28"/>
                <w:highlight w:val="none"/>
                <w:shd w:val="clear" w:color="auto" w:fill="FFFFFF"/>
              </w:rPr>
            </w:pPr>
          </w:p>
        </w:tc>
        <w:tc>
          <w:tcPr>
            <w:tcW w:w="1605" w:type="dxa"/>
            <w:vAlign w:val="top"/>
          </w:tcPr>
          <w:p w14:paraId="5720FD30">
            <w:pPr>
              <w:rPr>
                <w:rFonts w:ascii="宋体" w:hAnsi="宋体"/>
                <w:color w:val="auto"/>
                <w:sz w:val="28"/>
                <w:szCs w:val="28"/>
                <w:highlight w:val="none"/>
                <w:shd w:val="clear" w:color="auto" w:fill="FFFFFF"/>
              </w:rPr>
            </w:pPr>
          </w:p>
        </w:tc>
      </w:tr>
    </w:tbl>
    <w:p w14:paraId="2F5CE58F">
      <w:pPr>
        <w:spacing w:line="353" w:lineRule="exact"/>
        <w:ind w:firstLine="240"/>
        <w:rPr>
          <w:rFonts w:ascii="宋体" w:hAnsi="宋体"/>
          <w:color w:val="auto"/>
          <w:sz w:val="28"/>
          <w:szCs w:val="28"/>
          <w:highlight w:val="none"/>
          <w:shd w:val="clear" w:color="auto" w:fill="FFFFFF"/>
        </w:rPr>
      </w:pPr>
      <w:r>
        <w:rPr>
          <w:rFonts w:ascii="宋体" w:hAnsi="宋体"/>
          <w:b/>
          <w:color w:val="auto"/>
          <w:sz w:val="24"/>
          <w:highlight w:val="none"/>
          <w:shd w:val="clear" w:color="auto" w:fill="FFFFFF"/>
        </w:rPr>
        <w:t>注：近</w:t>
      </w:r>
      <w:r>
        <w:rPr>
          <w:rFonts w:hint="eastAsia" w:ascii="宋体" w:hAnsi="宋体"/>
          <w:b/>
          <w:color w:val="auto"/>
          <w:sz w:val="24"/>
          <w:highlight w:val="none"/>
          <w:shd w:val="clear" w:color="auto" w:fill="FFFFFF"/>
        </w:rPr>
        <w:t>几</w:t>
      </w:r>
      <w:r>
        <w:rPr>
          <w:rFonts w:ascii="宋体" w:hAnsi="宋体"/>
          <w:b/>
          <w:color w:val="auto"/>
          <w:sz w:val="24"/>
          <w:highlight w:val="none"/>
          <w:shd w:val="clear" w:color="auto" w:fill="FFFFFF"/>
        </w:rPr>
        <w:t>年同类</w:t>
      </w:r>
      <w:r>
        <w:rPr>
          <w:rFonts w:hint="eastAsia" w:ascii="宋体" w:hAnsi="宋体"/>
          <w:b/>
          <w:color w:val="auto"/>
          <w:sz w:val="24"/>
          <w:highlight w:val="none"/>
          <w:shd w:val="clear" w:color="auto" w:fill="FFFFFF"/>
        </w:rPr>
        <w:t>项目业绩</w:t>
      </w:r>
      <w:r>
        <w:rPr>
          <w:rFonts w:ascii="宋体" w:hAnsi="宋体"/>
          <w:b/>
          <w:color w:val="auto"/>
          <w:sz w:val="24"/>
          <w:highlight w:val="none"/>
          <w:shd w:val="clear" w:color="auto" w:fill="FFFFFF"/>
        </w:rPr>
        <w:t>，</w:t>
      </w:r>
      <w:r>
        <w:rPr>
          <w:rFonts w:hint="eastAsia" w:ascii="宋体" w:hAnsi="宋体"/>
          <w:b/>
          <w:color w:val="auto"/>
          <w:sz w:val="24"/>
          <w:highlight w:val="none"/>
          <w:shd w:val="clear" w:color="auto" w:fill="FFFFFF"/>
        </w:rPr>
        <w:t>需提供完整的合同复印件（正文部分不得覆盖）。开标时提交原件备查</w:t>
      </w:r>
    </w:p>
    <w:p w14:paraId="4F1907A8">
      <w:pPr>
        <w:ind w:firstLine="420" w:firstLineChars="150"/>
        <w:rPr>
          <w:rFonts w:ascii="宋体" w:hAnsi="宋体"/>
          <w:color w:val="auto"/>
          <w:sz w:val="28"/>
          <w:szCs w:val="28"/>
          <w:highlight w:val="none"/>
          <w:shd w:val="clear" w:color="auto" w:fill="FFFFFF"/>
        </w:rPr>
      </w:pPr>
      <w:r>
        <w:rPr>
          <w:rFonts w:hint="eastAsia" w:ascii="宋体" w:hAnsi="宋体"/>
          <w:color w:val="auto"/>
          <w:sz w:val="28"/>
          <w:szCs w:val="28"/>
          <w:highlight w:val="none"/>
          <w:shd w:val="clear" w:color="auto" w:fill="FFFFFF"/>
        </w:rPr>
        <w:t>供应商名称（公章）：</w:t>
      </w:r>
    </w:p>
    <w:p w14:paraId="59FA29B6">
      <w:pPr>
        <w:ind w:firstLine="420" w:firstLineChars="150"/>
        <w:rPr>
          <w:rFonts w:ascii="宋体" w:hAnsi="宋体"/>
          <w:color w:val="auto"/>
          <w:sz w:val="28"/>
          <w:szCs w:val="28"/>
          <w:highlight w:val="none"/>
          <w:shd w:val="clear" w:color="auto" w:fill="FFFFFF"/>
        </w:rPr>
      </w:pPr>
      <w:r>
        <w:rPr>
          <w:rFonts w:hint="eastAsia" w:ascii="宋体" w:hAnsi="宋体"/>
          <w:color w:val="auto"/>
          <w:sz w:val="28"/>
          <w:szCs w:val="28"/>
          <w:highlight w:val="none"/>
          <w:shd w:val="clear" w:color="auto" w:fill="FFFFFF"/>
        </w:rPr>
        <w:t>法定代表人或授权代理人签字：</w:t>
      </w:r>
    </w:p>
    <w:p w14:paraId="67DCA480">
      <w:pPr>
        <w:ind w:right="560" w:firstLine="420" w:firstLineChars="150"/>
        <w:jc w:val="right"/>
        <w:rPr>
          <w:rFonts w:ascii="宋体" w:hAnsi="宋体"/>
          <w:color w:val="auto"/>
          <w:sz w:val="28"/>
          <w:szCs w:val="28"/>
          <w:highlight w:val="none"/>
          <w:shd w:val="clear" w:color="auto" w:fill="FFFFFF"/>
        </w:rPr>
      </w:pPr>
      <w:r>
        <w:rPr>
          <w:rFonts w:hint="eastAsia" w:ascii="宋体" w:hAnsi="宋体"/>
          <w:color w:val="auto"/>
          <w:sz w:val="28"/>
          <w:szCs w:val="28"/>
          <w:highlight w:val="none"/>
          <w:shd w:val="clear" w:color="auto" w:fill="FFFFFF"/>
        </w:rPr>
        <w:t>日期：</w:t>
      </w:r>
      <w:r>
        <w:rPr>
          <w:rFonts w:ascii="宋体" w:hAnsi="宋体"/>
          <w:color w:val="auto"/>
          <w:sz w:val="28"/>
          <w:szCs w:val="28"/>
          <w:highlight w:val="none"/>
          <w:shd w:val="clear" w:color="auto" w:fill="FFFFFF"/>
        </w:rPr>
        <w:t xml:space="preserve"> </w:t>
      </w:r>
      <w:r>
        <w:rPr>
          <w:rFonts w:hint="eastAsia" w:ascii="宋体" w:hAnsi="宋体"/>
          <w:color w:val="auto"/>
          <w:sz w:val="28"/>
          <w:szCs w:val="28"/>
          <w:highlight w:val="none"/>
          <w:shd w:val="clear" w:color="auto" w:fill="FFFFFF"/>
        </w:rPr>
        <w:t>年</w:t>
      </w:r>
      <w:r>
        <w:rPr>
          <w:rFonts w:ascii="宋体" w:hAnsi="宋体"/>
          <w:color w:val="auto"/>
          <w:sz w:val="28"/>
          <w:szCs w:val="28"/>
          <w:highlight w:val="none"/>
          <w:shd w:val="clear" w:color="auto" w:fill="FFFFFF"/>
        </w:rPr>
        <w:t xml:space="preserve"> </w:t>
      </w:r>
      <w:r>
        <w:rPr>
          <w:rFonts w:hint="eastAsia" w:ascii="宋体" w:hAnsi="宋体"/>
          <w:color w:val="auto"/>
          <w:sz w:val="28"/>
          <w:szCs w:val="28"/>
          <w:highlight w:val="none"/>
          <w:shd w:val="clear" w:color="auto" w:fill="FFFFFF"/>
        </w:rPr>
        <w:t>月</w:t>
      </w:r>
      <w:r>
        <w:rPr>
          <w:rFonts w:ascii="宋体" w:hAnsi="宋体"/>
          <w:color w:val="auto"/>
          <w:sz w:val="28"/>
          <w:szCs w:val="28"/>
          <w:highlight w:val="none"/>
          <w:shd w:val="clear" w:color="auto" w:fill="FFFFFF"/>
        </w:rPr>
        <w:t xml:space="preserve"> </w:t>
      </w:r>
      <w:r>
        <w:rPr>
          <w:rFonts w:hint="eastAsia" w:ascii="宋体" w:hAnsi="宋体"/>
          <w:color w:val="auto"/>
          <w:sz w:val="28"/>
          <w:szCs w:val="28"/>
          <w:highlight w:val="none"/>
          <w:shd w:val="clear" w:color="auto" w:fill="FFFFFF"/>
        </w:rPr>
        <w:t>日</w:t>
      </w:r>
    </w:p>
    <w:p w14:paraId="428A7861">
      <w:pPr>
        <w:ind w:right="560" w:firstLine="420" w:firstLineChars="150"/>
        <w:rPr>
          <w:rFonts w:ascii="宋体" w:hAnsi="宋体"/>
          <w:color w:val="auto"/>
          <w:sz w:val="28"/>
          <w:szCs w:val="28"/>
          <w:highlight w:val="none"/>
          <w:shd w:val="clear" w:color="auto" w:fill="FFFFFF"/>
        </w:rPr>
      </w:pPr>
    </w:p>
    <w:p w14:paraId="2713E1CA">
      <w:pPr>
        <w:ind w:right="560" w:firstLine="420" w:firstLineChars="150"/>
        <w:rPr>
          <w:rFonts w:ascii="宋体" w:hAnsi="宋体"/>
          <w:color w:val="auto"/>
          <w:sz w:val="28"/>
          <w:szCs w:val="28"/>
          <w:highlight w:val="none"/>
          <w:shd w:val="clear" w:color="auto" w:fill="FFFFFF"/>
        </w:rPr>
      </w:pPr>
    </w:p>
    <w:p w14:paraId="1E56A9FB">
      <w:pPr>
        <w:ind w:right="560" w:firstLine="420" w:firstLineChars="150"/>
        <w:rPr>
          <w:rFonts w:ascii="宋体" w:hAnsi="宋体"/>
          <w:color w:val="auto"/>
          <w:sz w:val="28"/>
          <w:szCs w:val="28"/>
          <w:highlight w:val="none"/>
          <w:shd w:val="clear" w:color="auto" w:fill="FFFFFF"/>
        </w:rPr>
      </w:pPr>
    </w:p>
    <w:p w14:paraId="2E5DBA0A">
      <w:pPr>
        <w:pStyle w:val="2"/>
        <w:rPr>
          <w:rFonts w:ascii="宋体" w:hAnsi="宋体"/>
          <w:color w:val="auto"/>
          <w:highlight w:val="none"/>
          <w:shd w:val="clear" w:color="auto" w:fill="FFFFFF"/>
        </w:rPr>
      </w:pPr>
    </w:p>
    <w:p w14:paraId="19037CB0">
      <w:pPr>
        <w:ind w:firstLine="560" w:firstLineChars="200"/>
        <w:rPr>
          <w:rFonts w:hint="eastAsia" w:ascii="宋体" w:hAnsi="宋体"/>
          <w:color w:val="auto"/>
          <w:sz w:val="28"/>
          <w:szCs w:val="28"/>
          <w:highlight w:val="none"/>
          <w:shd w:val="clear" w:color="auto" w:fill="FFFFFF"/>
        </w:rPr>
      </w:pPr>
      <w:r>
        <w:rPr>
          <w:rFonts w:hint="eastAsia" w:ascii="宋体" w:hAnsi="宋体"/>
          <w:color w:val="auto"/>
          <w:sz w:val="28"/>
          <w:szCs w:val="28"/>
          <w:highlight w:val="none"/>
          <w:shd w:val="clear" w:color="auto" w:fill="FFFFFF"/>
        </w:rPr>
        <w:t>附件七</w:t>
      </w:r>
    </w:p>
    <w:p w14:paraId="22D33373">
      <w:pPr>
        <w:pStyle w:val="13"/>
        <w:ind w:left="720" w:firstLine="562"/>
        <w:jc w:val="center"/>
        <w:rPr>
          <w:rFonts w:ascii="宋体" w:hAnsi="宋体"/>
          <w:b/>
          <w:color w:val="auto"/>
          <w:sz w:val="28"/>
          <w:szCs w:val="28"/>
          <w:highlight w:val="none"/>
          <w:shd w:val="clear" w:color="auto" w:fill="FFFFFF"/>
        </w:rPr>
      </w:pPr>
    </w:p>
    <w:p w14:paraId="425737FE">
      <w:pPr>
        <w:pStyle w:val="13"/>
        <w:ind w:left="720" w:firstLine="562"/>
        <w:jc w:val="center"/>
        <w:rPr>
          <w:rFonts w:ascii="宋体" w:hAnsi="宋体"/>
          <w:b/>
          <w:color w:val="auto"/>
          <w:sz w:val="28"/>
          <w:szCs w:val="28"/>
          <w:highlight w:val="none"/>
          <w:shd w:val="clear" w:color="auto" w:fill="FFFFFF"/>
        </w:rPr>
      </w:pPr>
      <w:r>
        <w:rPr>
          <w:rFonts w:hint="eastAsia" w:ascii="宋体" w:hAnsi="宋体"/>
          <w:b/>
          <w:color w:val="auto"/>
          <w:sz w:val="28"/>
          <w:szCs w:val="28"/>
          <w:highlight w:val="none"/>
          <w:shd w:val="clear" w:color="auto" w:fill="FFFFFF"/>
        </w:rPr>
        <w:t>无违规违法声明</w:t>
      </w:r>
    </w:p>
    <w:p w14:paraId="7ED87785">
      <w:pPr>
        <w:pStyle w:val="13"/>
        <w:ind w:left="720" w:firstLine="560"/>
        <w:rPr>
          <w:rFonts w:ascii="宋体" w:hAnsi="宋体"/>
          <w:color w:val="auto"/>
          <w:sz w:val="28"/>
          <w:szCs w:val="28"/>
          <w:highlight w:val="none"/>
          <w:shd w:val="clear" w:color="auto" w:fill="FFFFFF"/>
        </w:rPr>
      </w:pPr>
    </w:p>
    <w:p w14:paraId="4C58E4AA">
      <w:pPr>
        <w:ind w:firstLine="560" w:firstLineChars="200"/>
        <w:rPr>
          <w:rFonts w:ascii="宋体" w:hAnsi="宋体"/>
          <w:color w:val="auto"/>
          <w:sz w:val="28"/>
          <w:szCs w:val="28"/>
          <w:highlight w:val="none"/>
          <w:shd w:val="clear" w:color="auto" w:fill="FFFFFF"/>
        </w:rPr>
      </w:pPr>
      <w:r>
        <w:rPr>
          <w:rFonts w:hint="eastAsia" w:ascii="宋体" w:hAnsi="宋体"/>
          <w:color w:val="auto"/>
          <w:sz w:val="28"/>
          <w:szCs w:val="28"/>
          <w:highlight w:val="none"/>
          <w:shd w:val="clear" w:color="auto" w:fill="FFFFFF"/>
        </w:rPr>
        <w:t>（采购人）：</w:t>
      </w:r>
    </w:p>
    <w:p w14:paraId="43398ED2">
      <w:pPr>
        <w:pStyle w:val="13"/>
        <w:ind w:left="720" w:firstLine="560"/>
        <w:rPr>
          <w:rFonts w:ascii="宋体" w:hAnsi="宋体"/>
          <w:color w:val="auto"/>
          <w:sz w:val="28"/>
          <w:szCs w:val="28"/>
          <w:highlight w:val="none"/>
          <w:shd w:val="clear" w:color="auto" w:fill="FFFFFF"/>
        </w:rPr>
      </w:pPr>
      <w:r>
        <w:rPr>
          <w:rFonts w:hint="eastAsia" w:ascii="宋体" w:hAnsi="宋体"/>
          <w:color w:val="auto"/>
          <w:sz w:val="28"/>
          <w:szCs w:val="28"/>
          <w:highlight w:val="none"/>
          <w:shd w:val="clear" w:color="auto" w:fill="FFFFFF"/>
        </w:rPr>
        <w:t>我公司承诺参加本次招标采购活动</w:t>
      </w:r>
      <w:r>
        <w:rPr>
          <w:rFonts w:ascii="宋体" w:hAnsi="宋体"/>
          <w:color w:val="auto"/>
          <w:sz w:val="28"/>
          <w:szCs w:val="28"/>
          <w:highlight w:val="none"/>
          <w:shd w:val="clear" w:color="auto" w:fill="FFFFFF"/>
        </w:rPr>
        <w:t xml:space="preserve"> 3</w:t>
      </w:r>
      <w:r>
        <w:rPr>
          <w:rFonts w:hint="eastAsia" w:ascii="宋体" w:hAnsi="宋体"/>
          <w:color w:val="auto"/>
          <w:sz w:val="28"/>
          <w:szCs w:val="28"/>
          <w:highlight w:val="none"/>
          <w:shd w:val="clear" w:color="auto" w:fill="FFFFFF"/>
        </w:rPr>
        <w:t>年内在经营活动中没有重大违法记录。</w:t>
      </w:r>
    </w:p>
    <w:p w14:paraId="6A6B422E">
      <w:pPr>
        <w:pStyle w:val="13"/>
        <w:ind w:left="720" w:firstLine="560"/>
        <w:rPr>
          <w:rFonts w:ascii="宋体" w:hAnsi="宋体"/>
          <w:color w:val="auto"/>
          <w:sz w:val="28"/>
          <w:szCs w:val="28"/>
          <w:highlight w:val="none"/>
          <w:shd w:val="clear" w:color="auto" w:fill="FFFFFF"/>
        </w:rPr>
      </w:pPr>
      <w:r>
        <w:rPr>
          <w:rFonts w:hint="eastAsia" w:ascii="宋体" w:hAnsi="宋体"/>
          <w:color w:val="auto"/>
          <w:sz w:val="28"/>
          <w:szCs w:val="28"/>
          <w:highlight w:val="none"/>
          <w:shd w:val="clear" w:color="auto" w:fill="FFFFFF"/>
        </w:rPr>
        <w:t>特此声明。</w:t>
      </w:r>
    </w:p>
    <w:p w14:paraId="1BE99DFD">
      <w:pPr>
        <w:pStyle w:val="13"/>
        <w:ind w:left="720" w:firstLine="560"/>
        <w:rPr>
          <w:rFonts w:ascii="宋体" w:hAnsi="宋体"/>
          <w:color w:val="auto"/>
          <w:sz w:val="28"/>
          <w:szCs w:val="28"/>
          <w:highlight w:val="none"/>
          <w:shd w:val="clear" w:color="auto" w:fill="FFFFFF"/>
        </w:rPr>
      </w:pPr>
      <w:r>
        <w:rPr>
          <w:rFonts w:hint="eastAsia" w:ascii="宋体" w:hAnsi="宋体"/>
          <w:color w:val="auto"/>
          <w:sz w:val="28"/>
          <w:szCs w:val="28"/>
          <w:highlight w:val="none"/>
          <w:shd w:val="clear" w:color="auto" w:fill="FFFFFF"/>
        </w:rPr>
        <w:t>如果以上声明不真实，我方承担虚假响应的责任，中标无效，并按法律、法规的规定接受处罚。</w:t>
      </w:r>
    </w:p>
    <w:p w14:paraId="5085402E">
      <w:pPr>
        <w:pStyle w:val="13"/>
        <w:ind w:left="720" w:firstLine="560"/>
        <w:rPr>
          <w:rFonts w:ascii="宋体" w:hAnsi="宋体"/>
          <w:color w:val="auto"/>
          <w:sz w:val="28"/>
          <w:szCs w:val="28"/>
          <w:highlight w:val="none"/>
          <w:shd w:val="clear" w:color="auto" w:fill="FFFFFF"/>
        </w:rPr>
      </w:pPr>
    </w:p>
    <w:p w14:paraId="696DF679">
      <w:pPr>
        <w:pStyle w:val="13"/>
        <w:ind w:left="720" w:firstLine="560"/>
        <w:rPr>
          <w:rFonts w:ascii="宋体" w:hAnsi="宋体"/>
          <w:color w:val="auto"/>
          <w:sz w:val="28"/>
          <w:szCs w:val="28"/>
          <w:highlight w:val="none"/>
          <w:shd w:val="clear" w:color="auto" w:fill="FFFFFF"/>
        </w:rPr>
      </w:pPr>
      <w:r>
        <w:rPr>
          <w:rFonts w:hint="eastAsia" w:ascii="宋体" w:hAnsi="宋体"/>
          <w:color w:val="auto"/>
          <w:sz w:val="28"/>
          <w:szCs w:val="28"/>
          <w:highlight w:val="none"/>
          <w:shd w:val="clear" w:color="auto" w:fill="FFFFFF"/>
        </w:rPr>
        <w:t>供应商全称：（盖单位公章）</w:t>
      </w:r>
    </w:p>
    <w:p w14:paraId="41BC0A5F">
      <w:pPr>
        <w:pStyle w:val="13"/>
        <w:ind w:left="720" w:firstLine="560"/>
        <w:rPr>
          <w:rFonts w:ascii="宋体" w:hAnsi="宋体"/>
          <w:color w:val="auto"/>
          <w:sz w:val="28"/>
          <w:szCs w:val="28"/>
          <w:highlight w:val="none"/>
          <w:shd w:val="clear" w:color="auto" w:fill="FFFFFF"/>
        </w:rPr>
      </w:pPr>
    </w:p>
    <w:p w14:paraId="3DD4A23F">
      <w:pPr>
        <w:pStyle w:val="13"/>
        <w:ind w:left="720" w:firstLine="560"/>
        <w:jc w:val="right"/>
        <w:rPr>
          <w:rFonts w:ascii="宋体" w:hAnsi="宋体"/>
          <w:color w:val="auto"/>
          <w:sz w:val="28"/>
          <w:szCs w:val="28"/>
          <w:highlight w:val="none"/>
          <w:shd w:val="clear" w:color="auto" w:fill="FFFFFF"/>
        </w:rPr>
      </w:pPr>
      <w:r>
        <w:rPr>
          <w:rFonts w:hint="eastAsia" w:ascii="宋体" w:hAnsi="宋体"/>
          <w:color w:val="auto"/>
          <w:sz w:val="28"/>
          <w:szCs w:val="28"/>
          <w:highlight w:val="none"/>
          <w:shd w:val="clear" w:color="auto" w:fill="FFFFFF"/>
        </w:rPr>
        <w:t>日期：</w:t>
      </w:r>
      <w:r>
        <w:rPr>
          <w:rFonts w:ascii="宋体" w:hAnsi="宋体"/>
          <w:color w:val="auto"/>
          <w:sz w:val="28"/>
          <w:szCs w:val="28"/>
          <w:highlight w:val="none"/>
          <w:shd w:val="clear" w:color="auto" w:fill="FFFFFF"/>
        </w:rPr>
        <w:t xml:space="preserve">   </w:t>
      </w:r>
      <w:r>
        <w:rPr>
          <w:rFonts w:hint="eastAsia" w:ascii="宋体" w:hAnsi="宋体"/>
          <w:color w:val="auto"/>
          <w:sz w:val="28"/>
          <w:szCs w:val="28"/>
          <w:highlight w:val="none"/>
          <w:shd w:val="clear" w:color="auto" w:fill="FFFFFF"/>
        </w:rPr>
        <w:t>年</w:t>
      </w:r>
      <w:r>
        <w:rPr>
          <w:rFonts w:ascii="宋体" w:hAnsi="宋体"/>
          <w:color w:val="auto"/>
          <w:sz w:val="28"/>
          <w:szCs w:val="28"/>
          <w:highlight w:val="none"/>
          <w:shd w:val="clear" w:color="auto" w:fill="FFFFFF"/>
        </w:rPr>
        <w:tab/>
      </w:r>
      <w:r>
        <w:rPr>
          <w:rFonts w:ascii="宋体" w:hAnsi="宋体"/>
          <w:color w:val="auto"/>
          <w:sz w:val="28"/>
          <w:szCs w:val="28"/>
          <w:highlight w:val="none"/>
          <w:shd w:val="clear" w:color="auto" w:fill="FFFFFF"/>
        </w:rPr>
        <w:t xml:space="preserve"> </w:t>
      </w:r>
      <w:r>
        <w:rPr>
          <w:rFonts w:hint="eastAsia" w:ascii="宋体" w:hAnsi="宋体"/>
          <w:color w:val="auto"/>
          <w:sz w:val="28"/>
          <w:szCs w:val="28"/>
          <w:highlight w:val="none"/>
          <w:shd w:val="clear" w:color="auto" w:fill="FFFFFF"/>
        </w:rPr>
        <w:t>月</w:t>
      </w:r>
      <w:r>
        <w:rPr>
          <w:rFonts w:ascii="宋体" w:hAnsi="宋体"/>
          <w:color w:val="auto"/>
          <w:sz w:val="28"/>
          <w:szCs w:val="28"/>
          <w:highlight w:val="none"/>
          <w:shd w:val="clear" w:color="auto" w:fill="FFFFFF"/>
        </w:rPr>
        <w:t xml:space="preserve"> </w:t>
      </w:r>
      <w:r>
        <w:rPr>
          <w:rFonts w:ascii="宋体" w:hAnsi="宋体"/>
          <w:color w:val="auto"/>
          <w:sz w:val="28"/>
          <w:szCs w:val="28"/>
          <w:highlight w:val="none"/>
          <w:shd w:val="clear" w:color="auto" w:fill="FFFFFF"/>
        </w:rPr>
        <w:tab/>
      </w:r>
      <w:r>
        <w:rPr>
          <w:rFonts w:hint="eastAsia" w:ascii="宋体" w:hAnsi="宋体"/>
          <w:color w:val="auto"/>
          <w:sz w:val="28"/>
          <w:szCs w:val="28"/>
          <w:highlight w:val="none"/>
          <w:shd w:val="clear" w:color="auto" w:fill="FFFFFF"/>
        </w:rPr>
        <w:t>日</w:t>
      </w:r>
    </w:p>
    <w:p w14:paraId="5309D34C">
      <w:pPr>
        <w:rPr>
          <w:rFonts w:ascii="宋体" w:hAnsi="宋体"/>
          <w:color w:val="auto"/>
          <w:sz w:val="28"/>
          <w:szCs w:val="28"/>
          <w:highlight w:val="none"/>
          <w:shd w:val="clear" w:color="auto" w:fill="FFFFFF"/>
        </w:rPr>
      </w:pPr>
    </w:p>
    <w:p w14:paraId="680CF20D">
      <w:pPr>
        <w:pStyle w:val="2"/>
        <w:rPr>
          <w:rFonts w:ascii="宋体" w:hAnsi="宋体"/>
          <w:color w:val="auto"/>
          <w:highlight w:val="none"/>
          <w:shd w:val="clear" w:color="auto" w:fill="FFFFFF"/>
        </w:rPr>
      </w:pPr>
    </w:p>
    <w:p w14:paraId="37D6DCF0">
      <w:pPr>
        <w:pStyle w:val="13"/>
        <w:ind w:firstLine="0" w:firstLineChars="0"/>
        <w:rPr>
          <w:rFonts w:ascii="宋体" w:hAnsi="宋体"/>
          <w:color w:val="auto"/>
          <w:sz w:val="28"/>
          <w:szCs w:val="28"/>
          <w:highlight w:val="none"/>
          <w:shd w:val="clear" w:color="auto" w:fill="FFFFFF"/>
        </w:rPr>
      </w:pPr>
    </w:p>
    <w:p w14:paraId="61BBF92E">
      <w:pPr>
        <w:pStyle w:val="13"/>
        <w:ind w:firstLine="0" w:firstLineChars="0"/>
        <w:rPr>
          <w:rFonts w:ascii="宋体" w:hAnsi="宋体"/>
          <w:color w:val="auto"/>
          <w:sz w:val="28"/>
          <w:szCs w:val="28"/>
          <w:highlight w:val="none"/>
          <w:shd w:val="clear" w:color="auto" w:fill="FFFFFF"/>
        </w:rPr>
      </w:pPr>
    </w:p>
    <w:p w14:paraId="16B2F168">
      <w:pPr>
        <w:ind w:firstLine="420" w:firstLineChars="150"/>
        <w:jc w:val="left"/>
        <w:rPr>
          <w:rFonts w:hint="eastAsia" w:ascii="宋体" w:hAnsi="宋体"/>
          <w:color w:val="auto"/>
          <w:sz w:val="28"/>
          <w:szCs w:val="28"/>
          <w:highlight w:val="none"/>
          <w:shd w:val="clear" w:color="auto" w:fill="FFFFFF"/>
        </w:rPr>
      </w:pPr>
      <w:r>
        <w:rPr>
          <w:rFonts w:hint="eastAsia" w:ascii="宋体" w:hAnsi="宋体"/>
          <w:color w:val="auto"/>
          <w:sz w:val="28"/>
          <w:szCs w:val="28"/>
          <w:highlight w:val="none"/>
          <w:shd w:val="clear" w:color="auto" w:fill="FFFFFF"/>
        </w:rPr>
        <w:t>附件八</w:t>
      </w:r>
    </w:p>
    <w:p w14:paraId="4CD9B659">
      <w:pPr>
        <w:ind w:firstLine="420" w:firstLineChars="150"/>
        <w:jc w:val="left"/>
        <w:rPr>
          <w:rFonts w:ascii="宋体" w:hAnsi="宋体"/>
          <w:color w:val="auto"/>
          <w:sz w:val="28"/>
          <w:szCs w:val="28"/>
          <w:highlight w:val="none"/>
          <w:shd w:val="clear" w:color="auto" w:fill="FFFFFF"/>
        </w:rPr>
      </w:pPr>
    </w:p>
    <w:p w14:paraId="4C577B79">
      <w:pPr>
        <w:pStyle w:val="13"/>
        <w:ind w:left="720" w:firstLine="562"/>
        <w:rPr>
          <w:rFonts w:ascii="宋体" w:hAnsi="宋体"/>
          <w:b/>
          <w:color w:val="auto"/>
          <w:sz w:val="28"/>
          <w:szCs w:val="28"/>
          <w:highlight w:val="none"/>
          <w:shd w:val="clear" w:color="auto" w:fill="FFFFFF"/>
        </w:rPr>
      </w:pPr>
      <w:r>
        <w:rPr>
          <w:rFonts w:hint="eastAsia" w:ascii="宋体" w:hAnsi="宋体"/>
          <w:b/>
          <w:color w:val="auto"/>
          <w:sz w:val="28"/>
          <w:szCs w:val="28"/>
          <w:highlight w:val="none"/>
          <w:shd w:val="clear" w:color="auto" w:fill="FFFFFF"/>
        </w:rPr>
        <w:t>无不良信用记录承诺函（供应商自行查询适用）</w:t>
      </w:r>
    </w:p>
    <w:p w14:paraId="0441B921">
      <w:pPr>
        <w:ind w:firstLine="420" w:firstLineChars="150"/>
        <w:rPr>
          <w:rFonts w:ascii="宋体" w:hAnsi="宋体"/>
          <w:color w:val="auto"/>
          <w:sz w:val="28"/>
          <w:szCs w:val="28"/>
          <w:highlight w:val="none"/>
          <w:shd w:val="clear" w:color="auto" w:fill="FFFFFF"/>
        </w:rPr>
      </w:pPr>
      <w:r>
        <w:rPr>
          <w:rFonts w:hint="eastAsia" w:ascii="宋体" w:hAnsi="宋体"/>
          <w:color w:val="auto"/>
          <w:sz w:val="28"/>
          <w:szCs w:val="28"/>
          <w:highlight w:val="none"/>
          <w:shd w:val="clear" w:color="auto" w:fill="FFFFFF"/>
        </w:rPr>
        <w:t>（采购人）：</w:t>
      </w:r>
    </w:p>
    <w:p w14:paraId="1283E61B">
      <w:pPr>
        <w:pStyle w:val="13"/>
        <w:ind w:left="720" w:firstLine="560"/>
        <w:rPr>
          <w:rFonts w:ascii="宋体" w:hAnsi="宋体"/>
          <w:color w:val="auto"/>
          <w:sz w:val="28"/>
          <w:szCs w:val="28"/>
          <w:highlight w:val="none"/>
          <w:shd w:val="clear" w:color="auto" w:fill="FFFFFF"/>
        </w:rPr>
      </w:pPr>
      <w:r>
        <w:rPr>
          <w:rFonts w:hint="eastAsia" w:ascii="宋体" w:hAnsi="宋体"/>
          <w:color w:val="auto"/>
          <w:sz w:val="28"/>
          <w:szCs w:val="28"/>
          <w:highlight w:val="none"/>
          <w:shd w:val="clear" w:color="auto" w:fill="FFFFFF"/>
        </w:rPr>
        <w:t>本单位郑重承诺，我单位无以下不良信用记录情形：</w:t>
      </w:r>
    </w:p>
    <w:p w14:paraId="5A42D194">
      <w:pPr>
        <w:pStyle w:val="13"/>
        <w:ind w:left="720" w:firstLine="560"/>
        <w:rPr>
          <w:rFonts w:ascii="宋体" w:hAnsi="宋体"/>
          <w:color w:val="auto"/>
          <w:sz w:val="28"/>
          <w:szCs w:val="28"/>
          <w:highlight w:val="none"/>
          <w:shd w:val="clear" w:color="auto" w:fill="FFFFFF"/>
        </w:rPr>
      </w:pPr>
      <w:r>
        <w:rPr>
          <w:rFonts w:ascii="宋体" w:hAnsi="宋体"/>
          <w:color w:val="auto"/>
          <w:sz w:val="28"/>
          <w:szCs w:val="28"/>
          <w:highlight w:val="none"/>
          <w:shd w:val="clear" w:color="auto" w:fill="FFFFFF"/>
        </w:rPr>
        <w:t>1</w:t>
      </w:r>
      <w:r>
        <w:rPr>
          <w:rFonts w:hint="eastAsia" w:ascii="宋体" w:hAnsi="宋体"/>
          <w:color w:val="auto"/>
          <w:sz w:val="28"/>
          <w:szCs w:val="28"/>
          <w:highlight w:val="none"/>
          <w:shd w:val="clear" w:color="auto" w:fill="FFFFFF"/>
        </w:rPr>
        <w:t>、被人民法院列入失信被执行人；</w:t>
      </w:r>
    </w:p>
    <w:p w14:paraId="66D81764">
      <w:pPr>
        <w:pStyle w:val="13"/>
        <w:ind w:left="720" w:firstLine="560"/>
        <w:rPr>
          <w:rFonts w:ascii="宋体" w:hAnsi="宋体"/>
          <w:color w:val="auto"/>
          <w:sz w:val="28"/>
          <w:szCs w:val="28"/>
          <w:highlight w:val="none"/>
          <w:shd w:val="clear" w:color="auto" w:fill="FFFFFF"/>
        </w:rPr>
      </w:pPr>
      <w:r>
        <w:rPr>
          <w:rFonts w:ascii="宋体" w:hAnsi="宋体"/>
          <w:color w:val="auto"/>
          <w:sz w:val="28"/>
          <w:szCs w:val="28"/>
          <w:highlight w:val="none"/>
          <w:shd w:val="clear" w:color="auto" w:fill="FFFFFF"/>
        </w:rPr>
        <w:t>2</w:t>
      </w:r>
      <w:r>
        <w:rPr>
          <w:rFonts w:hint="eastAsia" w:ascii="宋体" w:hAnsi="宋体"/>
          <w:color w:val="auto"/>
          <w:sz w:val="28"/>
          <w:szCs w:val="28"/>
          <w:highlight w:val="none"/>
          <w:shd w:val="clear" w:color="auto" w:fill="FFFFFF"/>
        </w:rPr>
        <w:t>、被税务部门列入重大税收违法案件当事人名单；</w:t>
      </w:r>
    </w:p>
    <w:p w14:paraId="73A7B6B3">
      <w:pPr>
        <w:pStyle w:val="13"/>
        <w:ind w:left="720" w:firstLine="560"/>
        <w:rPr>
          <w:rFonts w:ascii="宋体" w:hAnsi="宋体"/>
          <w:color w:val="auto"/>
          <w:sz w:val="28"/>
          <w:szCs w:val="28"/>
          <w:highlight w:val="none"/>
          <w:shd w:val="clear" w:color="auto" w:fill="FFFFFF"/>
        </w:rPr>
      </w:pPr>
      <w:r>
        <w:rPr>
          <w:rFonts w:ascii="宋体" w:hAnsi="宋体"/>
          <w:color w:val="auto"/>
          <w:sz w:val="28"/>
          <w:szCs w:val="28"/>
          <w:highlight w:val="none"/>
          <w:shd w:val="clear" w:color="auto" w:fill="FFFFFF"/>
        </w:rPr>
        <w:t>3</w:t>
      </w:r>
      <w:r>
        <w:rPr>
          <w:rFonts w:hint="eastAsia" w:ascii="宋体" w:hAnsi="宋体"/>
          <w:color w:val="auto"/>
          <w:sz w:val="28"/>
          <w:szCs w:val="28"/>
          <w:highlight w:val="none"/>
          <w:shd w:val="clear" w:color="auto" w:fill="FFFFFF"/>
        </w:rPr>
        <w:t>、被政府采购监管部门列入政府采购严重违法失信行为记录名单。</w:t>
      </w:r>
    </w:p>
    <w:p w14:paraId="79A87A5D">
      <w:pPr>
        <w:pStyle w:val="13"/>
        <w:ind w:left="720" w:firstLine="560"/>
        <w:rPr>
          <w:rFonts w:ascii="宋体" w:hAnsi="宋体"/>
          <w:color w:val="auto"/>
          <w:sz w:val="28"/>
          <w:szCs w:val="28"/>
          <w:highlight w:val="none"/>
          <w:shd w:val="clear" w:color="auto" w:fill="FFFFFF"/>
        </w:rPr>
      </w:pPr>
      <w:r>
        <w:rPr>
          <w:rFonts w:hint="eastAsia" w:ascii="宋体" w:hAnsi="宋体"/>
          <w:color w:val="auto"/>
          <w:sz w:val="28"/>
          <w:szCs w:val="28"/>
          <w:highlight w:val="none"/>
          <w:shd w:val="clear" w:color="auto" w:fill="FFFFFF"/>
        </w:rPr>
        <w:t>我单位已就上述不良信用行为按照</w:t>
      </w:r>
      <w:r>
        <w:rPr>
          <w:rFonts w:hint="eastAsia" w:ascii="宋体" w:hAnsi="宋体"/>
          <w:color w:val="auto"/>
          <w:sz w:val="28"/>
          <w:szCs w:val="28"/>
          <w:highlight w:val="none"/>
          <w:shd w:val="clear" w:color="auto" w:fill="FFFFFF"/>
          <w:lang w:val="en-US" w:eastAsia="zh-CN"/>
        </w:rPr>
        <w:t>采购</w:t>
      </w:r>
      <w:r>
        <w:rPr>
          <w:rFonts w:hint="eastAsia" w:ascii="宋体" w:hAnsi="宋体"/>
          <w:color w:val="auto"/>
          <w:sz w:val="28"/>
          <w:szCs w:val="28"/>
          <w:highlight w:val="none"/>
          <w:shd w:val="clear" w:color="auto" w:fill="FFFFFF"/>
        </w:rPr>
        <w:t>文件规定进行了查询。我单位承诺：合同签订前，若我单位具有不良信用记录情形，贵方可取消我单位中标资格或者不授予合同，所有责任由我单位自行承担。同时，我单位愿意无条件接受监管部门的调查处理。</w:t>
      </w:r>
    </w:p>
    <w:p w14:paraId="44A92235">
      <w:pPr>
        <w:pStyle w:val="13"/>
        <w:ind w:left="720" w:firstLine="560"/>
        <w:rPr>
          <w:rFonts w:ascii="宋体" w:hAnsi="宋体"/>
          <w:color w:val="auto"/>
          <w:sz w:val="28"/>
          <w:szCs w:val="28"/>
          <w:highlight w:val="none"/>
          <w:shd w:val="clear" w:color="auto" w:fill="FFFFFF"/>
        </w:rPr>
      </w:pPr>
      <w:r>
        <w:rPr>
          <w:rFonts w:hint="eastAsia" w:ascii="宋体" w:hAnsi="宋体"/>
          <w:color w:val="auto"/>
          <w:sz w:val="28"/>
          <w:szCs w:val="28"/>
          <w:highlight w:val="none"/>
          <w:shd w:val="clear" w:color="auto" w:fill="FFFFFF"/>
        </w:rPr>
        <w:t>供应商全称：（盖单位公章）</w:t>
      </w:r>
    </w:p>
    <w:p w14:paraId="3E9E74FD">
      <w:pPr>
        <w:pStyle w:val="13"/>
        <w:ind w:left="720" w:firstLine="560"/>
        <w:rPr>
          <w:rFonts w:ascii="宋体" w:hAnsi="宋体"/>
          <w:color w:val="auto"/>
          <w:sz w:val="28"/>
          <w:szCs w:val="28"/>
          <w:highlight w:val="none"/>
          <w:shd w:val="clear" w:color="auto" w:fill="FFFFFF"/>
        </w:rPr>
      </w:pPr>
    </w:p>
    <w:p w14:paraId="05EF392D">
      <w:pPr>
        <w:pStyle w:val="13"/>
        <w:ind w:left="720" w:firstLine="560"/>
        <w:jc w:val="right"/>
        <w:rPr>
          <w:rFonts w:ascii="宋体" w:hAnsi="宋体"/>
          <w:color w:val="auto"/>
          <w:sz w:val="28"/>
          <w:szCs w:val="28"/>
          <w:highlight w:val="none"/>
          <w:shd w:val="clear" w:color="auto" w:fill="FFFFFF"/>
        </w:rPr>
      </w:pPr>
      <w:r>
        <w:rPr>
          <w:rFonts w:hint="eastAsia" w:ascii="宋体" w:hAnsi="宋体"/>
          <w:color w:val="auto"/>
          <w:sz w:val="28"/>
          <w:szCs w:val="28"/>
          <w:highlight w:val="none"/>
          <w:shd w:val="clear" w:color="auto" w:fill="FFFFFF"/>
        </w:rPr>
        <w:t>日期：</w:t>
      </w:r>
      <w:r>
        <w:rPr>
          <w:rFonts w:ascii="宋体" w:hAnsi="宋体"/>
          <w:color w:val="auto"/>
          <w:sz w:val="28"/>
          <w:szCs w:val="28"/>
          <w:highlight w:val="none"/>
          <w:shd w:val="clear" w:color="auto" w:fill="FFFFFF"/>
        </w:rPr>
        <w:t xml:space="preserve">  </w:t>
      </w:r>
      <w:r>
        <w:rPr>
          <w:rFonts w:hint="eastAsia" w:ascii="宋体" w:hAnsi="宋体"/>
          <w:color w:val="auto"/>
          <w:sz w:val="28"/>
          <w:szCs w:val="28"/>
          <w:highlight w:val="none"/>
          <w:shd w:val="clear" w:color="auto" w:fill="FFFFFF"/>
        </w:rPr>
        <w:t>年</w:t>
      </w:r>
      <w:r>
        <w:rPr>
          <w:rFonts w:ascii="宋体" w:hAnsi="宋体"/>
          <w:color w:val="auto"/>
          <w:sz w:val="28"/>
          <w:szCs w:val="28"/>
          <w:highlight w:val="none"/>
          <w:shd w:val="clear" w:color="auto" w:fill="FFFFFF"/>
        </w:rPr>
        <w:tab/>
      </w:r>
      <w:r>
        <w:rPr>
          <w:rFonts w:hint="eastAsia" w:ascii="宋体" w:hAnsi="宋体"/>
          <w:color w:val="auto"/>
          <w:sz w:val="28"/>
          <w:szCs w:val="28"/>
          <w:highlight w:val="none"/>
          <w:shd w:val="clear" w:color="auto" w:fill="FFFFFF"/>
        </w:rPr>
        <w:t>月</w:t>
      </w:r>
      <w:r>
        <w:rPr>
          <w:rFonts w:ascii="宋体" w:hAnsi="宋体"/>
          <w:color w:val="auto"/>
          <w:sz w:val="28"/>
          <w:szCs w:val="28"/>
          <w:highlight w:val="none"/>
          <w:shd w:val="clear" w:color="auto" w:fill="FFFFFF"/>
        </w:rPr>
        <w:tab/>
      </w:r>
      <w:r>
        <w:rPr>
          <w:rFonts w:hint="eastAsia" w:ascii="宋体" w:hAnsi="宋体"/>
          <w:color w:val="auto"/>
          <w:sz w:val="28"/>
          <w:szCs w:val="28"/>
          <w:highlight w:val="none"/>
          <w:shd w:val="clear" w:color="auto" w:fill="FFFFFF"/>
        </w:rPr>
        <w:t>日</w:t>
      </w:r>
    </w:p>
    <w:p w14:paraId="61816BEC">
      <w:pPr>
        <w:rPr>
          <w:rFonts w:ascii="宋体" w:hAnsi="宋体"/>
          <w:color w:val="auto"/>
          <w:sz w:val="28"/>
          <w:szCs w:val="28"/>
          <w:highlight w:val="none"/>
          <w:shd w:val="clear" w:color="auto" w:fill="FFFFFF"/>
        </w:rPr>
      </w:pPr>
    </w:p>
    <w:p w14:paraId="79ADA7CC">
      <w:pPr>
        <w:ind w:firstLine="417" w:firstLineChars="149"/>
        <w:rPr>
          <w:rFonts w:hint="eastAsia" w:ascii="宋体" w:hAnsi="宋体"/>
          <w:color w:val="auto"/>
          <w:sz w:val="28"/>
          <w:szCs w:val="28"/>
          <w:highlight w:val="none"/>
          <w:shd w:val="clear" w:color="auto" w:fill="FFFFFF"/>
        </w:rPr>
      </w:pPr>
      <w:r>
        <w:rPr>
          <w:rFonts w:hint="eastAsia" w:ascii="宋体" w:hAnsi="宋体"/>
          <w:color w:val="auto"/>
          <w:sz w:val="28"/>
          <w:szCs w:val="28"/>
          <w:highlight w:val="none"/>
          <w:shd w:val="clear" w:color="auto" w:fill="FFFFFF"/>
        </w:rPr>
        <w:br w:type="page"/>
      </w:r>
    </w:p>
    <w:p w14:paraId="4DBD8062">
      <w:pPr>
        <w:ind w:firstLine="417" w:firstLineChars="149"/>
        <w:rPr>
          <w:rFonts w:hint="eastAsia" w:ascii="宋体" w:hAnsi="宋体"/>
          <w:color w:val="auto"/>
          <w:sz w:val="28"/>
          <w:szCs w:val="28"/>
          <w:highlight w:val="none"/>
          <w:shd w:val="clear" w:color="auto" w:fill="FFFFFF"/>
        </w:rPr>
      </w:pPr>
      <w:r>
        <w:rPr>
          <w:rFonts w:hint="eastAsia" w:ascii="宋体" w:hAnsi="宋体"/>
          <w:color w:val="auto"/>
          <w:sz w:val="28"/>
          <w:szCs w:val="28"/>
          <w:highlight w:val="none"/>
          <w:shd w:val="clear" w:color="auto" w:fill="FFFFFF"/>
        </w:rPr>
        <w:t>附件九</w:t>
      </w:r>
    </w:p>
    <w:p w14:paraId="18DA607E">
      <w:pPr>
        <w:ind w:firstLine="357" w:firstLineChars="149"/>
        <w:rPr>
          <w:rFonts w:ascii="宋体" w:hAnsi="宋体" w:cs="宋体"/>
          <w:color w:val="auto"/>
          <w:sz w:val="24"/>
          <w:szCs w:val="20"/>
          <w:highlight w:val="none"/>
          <w:shd w:val="clear" w:color="auto" w:fill="FFFFFF"/>
        </w:rPr>
      </w:pPr>
      <w:r>
        <w:rPr>
          <w:rFonts w:ascii="宋体" w:hAnsi="宋体" w:cs="宋体"/>
          <w:color w:val="auto"/>
          <w:sz w:val="24"/>
          <w:szCs w:val="20"/>
          <w:highlight w:val="none"/>
          <w:shd w:val="clear" w:color="auto" w:fill="FFFFFF"/>
        </w:rPr>
        <w:t xml:space="preserve"> </w:t>
      </w:r>
    </w:p>
    <w:p w14:paraId="32B50A17">
      <w:pPr>
        <w:spacing w:line="360" w:lineRule="auto"/>
        <w:ind w:left="14" w:leftChars="-44" w:hanging="106" w:hangingChars="44"/>
        <w:jc w:val="center"/>
        <w:rPr>
          <w:rFonts w:ascii="宋体" w:hAnsi="宋体" w:cs="宋体"/>
          <w:b/>
          <w:color w:val="auto"/>
          <w:sz w:val="24"/>
          <w:szCs w:val="20"/>
          <w:highlight w:val="none"/>
          <w:shd w:val="clear" w:color="auto" w:fill="FFFFFF"/>
        </w:rPr>
      </w:pPr>
      <w:r>
        <w:rPr>
          <w:rFonts w:hint="eastAsia" w:ascii="宋体" w:hAnsi="宋体" w:cs="宋体"/>
          <w:b/>
          <w:color w:val="auto"/>
          <w:sz w:val="24"/>
          <w:szCs w:val="20"/>
          <w:highlight w:val="none"/>
          <w:shd w:val="clear" w:color="auto" w:fill="FFFFFF"/>
        </w:rPr>
        <w:t>响应偏离表</w:t>
      </w:r>
    </w:p>
    <w:p w14:paraId="7EBFD32C">
      <w:pPr>
        <w:spacing w:line="360" w:lineRule="auto"/>
        <w:ind w:left="14" w:leftChars="-44" w:hanging="106" w:hangingChars="44"/>
        <w:jc w:val="center"/>
        <w:rPr>
          <w:rFonts w:ascii="宋体" w:hAnsi="宋体" w:cs="宋体"/>
          <w:b/>
          <w:color w:val="auto"/>
          <w:sz w:val="24"/>
          <w:szCs w:val="20"/>
          <w:highlight w:val="none"/>
          <w:shd w:val="clear" w:color="auto" w:fill="FFFFFF"/>
        </w:rPr>
      </w:pPr>
    </w:p>
    <w:tbl>
      <w:tblPr>
        <w:tblStyle w:val="10"/>
        <w:tblW w:w="88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1146"/>
        <w:gridCol w:w="1939"/>
        <w:gridCol w:w="1701"/>
        <w:gridCol w:w="1559"/>
        <w:gridCol w:w="1708"/>
      </w:tblGrid>
      <w:tr w14:paraId="5174F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8" w:hRule="atLeast"/>
          <w:jc w:val="center"/>
        </w:trPr>
        <w:tc>
          <w:tcPr>
            <w:tcW w:w="804" w:type="dxa"/>
            <w:vMerge w:val="restart"/>
            <w:vAlign w:val="center"/>
          </w:tcPr>
          <w:p w14:paraId="240F33C8">
            <w:pPr>
              <w:jc w:val="center"/>
              <w:rPr>
                <w:rFonts w:ascii="宋体" w:hAnsi="宋体" w:cs="宋体"/>
                <w:color w:val="auto"/>
                <w:sz w:val="24"/>
                <w:szCs w:val="20"/>
                <w:highlight w:val="none"/>
                <w:shd w:val="clear" w:color="auto" w:fill="FFFFFF"/>
              </w:rPr>
            </w:pPr>
            <w:r>
              <w:rPr>
                <w:rFonts w:hint="eastAsia" w:ascii="宋体" w:hAnsi="宋体" w:cs="宋体"/>
                <w:color w:val="auto"/>
                <w:sz w:val="24"/>
                <w:szCs w:val="20"/>
                <w:highlight w:val="none"/>
                <w:shd w:val="clear" w:color="auto" w:fill="FFFFFF"/>
              </w:rPr>
              <w:t>序号</w:t>
            </w:r>
          </w:p>
        </w:tc>
        <w:tc>
          <w:tcPr>
            <w:tcW w:w="3085" w:type="dxa"/>
            <w:gridSpan w:val="2"/>
            <w:vAlign w:val="center"/>
          </w:tcPr>
          <w:p w14:paraId="7948E45F">
            <w:pPr>
              <w:jc w:val="center"/>
              <w:rPr>
                <w:rFonts w:ascii="宋体" w:hAnsi="宋体" w:cs="宋体"/>
                <w:color w:val="auto"/>
                <w:sz w:val="24"/>
                <w:szCs w:val="20"/>
                <w:highlight w:val="none"/>
                <w:shd w:val="clear" w:color="auto" w:fill="FFFFFF"/>
              </w:rPr>
            </w:pPr>
            <w:r>
              <w:rPr>
                <w:rFonts w:hint="eastAsia" w:ascii="宋体" w:hAnsi="宋体" w:cs="宋体"/>
                <w:color w:val="auto"/>
                <w:sz w:val="24"/>
                <w:szCs w:val="20"/>
                <w:highlight w:val="none"/>
                <w:shd w:val="clear" w:color="auto" w:fill="FFFFFF"/>
                <w:lang w:val="en-US" w:eastAsia="zh-CN"/>
              </w:rPr>
              <w:t>采购</w:t>
            </w:r>
            <w:r>
              <w:rPr>
                <w:rFonts w:hint="eastAsia" w:ascii="宋体" w:hAnsi="宋体" w:cs="宋体"/>
                <w:color w:val="auto"/>
                <w:sz w:val="24"/>
                <w:szCs w:val="20"/>
                <w:highlight w:val="none"/>
                <w:shd w:val="clear" w:color="auto" w:fill="FFFFFF"/>
              </w:rPr>
              <w:t>文件条款</w:t>
            </w:r>
          </w:p>
        </w:tc>
        <w:tc>
          <w:tcPr>
            <w:tcW w:w="3260" w:type="dxa"/>
            <w:gridSpan w:val="2"/>
            <w:vAlign w:val="center"/>
          </w:tcPr>
          <w:p w14:paraId="23ACA1FC">
            <w:pPr>
              <w:jc w:val="center"/>
              <w:rPr>
                <w:rFonts w:ascii="宋体" w:hAnsi="宋体" w:cs="宋体"/>
                <w:color w:val="auto"/>
                <w:sz w:val="24"/>
                <w:szCs w:val="20"/>
                <w:highlight w:val="none"/>
                <w:shd w:val="clear" w:color="auto" w:fill="FFFFFF"/>
              </w:rPr>
            </w:pPr>
            <w:r>
              <w:rPr>
                <w:rFonts w:hint="eastAsia" w:ascii="宋体" w:hAnsi="宋体" w:cs="宋体"/>
                <w:color w:val="auto"/>
                <w:sz w:val="24"/>
                <w:szCs w:val="20"/>
                <w:highlight w:val="none"/>
                <w:shd w:val="clear" w:color="auto" w:fill="FFFFFF"/>
              </w:rPr>
              <w:t>响应文件条款</w:t>
            </w:r>
          </w:p>
        </w:tc>
        <w:tc>
          <w:tcPr>
            <w:tcW w:w="1708" w:type="dxa"/>
            <w:vMerge w:val="restart"/>
            <w:vAlign w:val="center"/>
          </w:tcPr>
          <w:p w14:paraId="541CB432">
            <w:pPr>
              <w:jc w:val="center"/>
              <w:rPr>
                <w:rFonts w:ascii="宋体" w:hAnsi="宋体" w:cs="宋体"/>
                <w:color w:val="auto"/>
                <w:sz w:val="24"/>
                <w:szCs w:val="20"/>
                <w:highlight w:val="none"/>
                <w:shd w:val="clear" w:color="auto" w:fill="FFFFFF"/>
              </w:rPr>
            </w:pPr>
            <w:r>
              <w:rPr>
                <w:rFonts w:hint="eastAsia" w:ascii="宋体" w:hAnsi="宋体" w:cs="宋体"/>
                <w:color w:val="auto"/>
                <w:sz w:val="24"/>
                <w:szCs w:val="20"/>
                <w:highlight w:val="none"/>
                <w:shd w:val="clear" w:color="auto" w:fill="FFFFFF"/>
              </w:rPr>
              <w:t>说明</w:t>
            </w:r>
          </w:p>
        </w:tc>
      </w:tr>
      <w:tr w14:paraId="3C424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1" w:hRule="atLeast"/>
          <w:jc w:val="center"/>
        </w:trPr>
        <w:tc>
          <w:tcPr>
            <w:tcW w:w="804" w:type="dxa"/>
            <w:vMerge w:val="continue"/>
            <w:vAlign w:val="center"/>
          </w:tcPr>
          <w:p w14:paraId="18F8BAE8">
            <w:pPr>
              <w:jc w:val="center"/>
              <w:rPr>
                <w:rFonts w:ascii="宋体" w:hAnsi="宋体" w:cs="宋体"/>
                <w:color w:val="auto"/>
                <w:sz w:val="24"/>
                <w:szCs w:val="20"/>
                <w:highlight w:val="none"/>
                <w:shd w:val="clear" w:color="auto" w:fill="FFFFFF"/>
              </w:rPr>
            </w:pPr>
          </w:p>
        </w:tc>
        <w:tc>
          <w:tcPr>
            <w:tcW w:w="1146" w:type="dxa"/>
            <w:vAlign w:val="center"/>
          </w:tcPr>
          <w:p w14:paraId="3D069CA0">
            <w:pPr>
              <w:jc w:val="center"/>
              <w:rPr>
                <w:rFonts w:ascii="宋体" w:hAnsi="宋体" w:cs="宋体"/>
                <w:color w:val="auto"/>
                <w:sz w:val="24"/>
                <w:szCs w:val="20"/>
                <w:highlight w:val="none"/>
                <w:shd w:val="clear" w:color="auto" w:fill="FFFFFF"/>
              </w:rPr>
            </w:pPr>
            <w:r>
              <w:rPr>
                <w:rFonts w:hint="eastAsia" w:ascii="宋体" w:hAnsi="宋体" w:cs="宋体"/>
                <w:color w:val="auto"/>
                <w:sz w:val="24"/>
                <w:szCs w:val="20"/>
                <w:highlight w:val="none"/>
                <w:shd w:val="clear" w:color="auto" w:fill="FFFFFF"/>
              </w:rPr>
              <w:t>条款号</w:t>
            </w:r>
          </w:p>
        </w:tc>
        <w:tc>
          <w:tcPr>
            <w:tcW w:w="1939" w:type="dxa"/>
            <w:vAlign w:val="center"/>
          </w:tcPr>
          <w:p w14:paraId="750C61D9">
            <w:pPr>
              <w:jc w:val="center"/>
              <w:rPr>
                <w:rFonts w:ascii="宋体" w:hAnsi="宋体" w:cs="宋体"/>
                <w:color w:val="auto"/>
                <w:sz w:val="24"/>
                <w:szCs w:val="20"/>
                <w:highlight w:val="none"/>
                <w:shd w:val="clear" w:color="auto" w:fill="FFFFFF"/>
              </w:rPr>
            </w:pPr>
            <w:r>
              <w:rPr>
                <w:rFonts w:hint="eastAsia" w:ascii="宋体" w:hAnsi="宋体" w:cs="宋体"/>
                <w:color w:val="auto"/>
                <w:sz w:val="24"/>
                <w:szCs w:val="20"/>
                <w:highlight w:val="none"/>
                <w:shd w:val="clear" w:color="auto" w:fill="FFFFFF"/>
              </w:rPr>
              <w:t>条款内容</w:t>
            </w:r>
          </w:p>
        </w:tc>
        <w:tc>
          <w:tcPr>
            <w:tcW w:w="1701" w:type="dxa"/>
            <w:vAlign w:val="center"/>
          </w:tcPr>
          <w:p w14:paraId="70612912">
            <w:pPr>
              <w:jc w:val="center"/>
              <w:rPr>
                <w:rFonts w:ascii="宋体" w:hAnsi="宋体" w:cs="宋体"/>
                <w:color w:val="auto"/>
                <w:sz w:val="24"/>
                <w:szCs w:val="20"/>
                <w:highlight w:val="none"/>
                <w:shd w:val="clear" w:color="auto" w:fill="FFFFFF"/>
              </w:rPr>
            </w:pPr>
            <w:r>
              <w:rPr>
                <w:rFonts w:hint="eastAsia" w:ascii="宋体" w:hAnsi="宋体" w:cs="宋体"/>
                <w:color w:val="auto"/>
                <w:sz w:val="24"/>
                <w:szCs w:val="20"/>
                <w:highlight w:val="none"/>
                <w:shd w:val="clear" w:color="auto" w:fill="FFFFFF"/>
              </w:rPr>
              <w:t>条款号</w:t>
            </w:r>
          </w:p>
        </w:tc>
        <w:tc>
          <w:tcPr>
            <w:tcW w:w="1559" w:type="dxa"/>
            <w:vAlign w:val="center"/>
          </w:tcPr>
          <w:p w14:paraId="5BF32199">
            <w:pPr>
              <w:jc w:val="center"/>
              <w:rPr>
                <w:rFonts w:ascii="宋体" w:hAnsi="宋体" w:cs="宋体"/>
                <w:color w:val="auto"/>
                <w:sz w:val="24"/>
                <w:szCs w:val="20"/>
                <w:highlight w:val="none"/>
                <w:shd w:val="clear" w:color="auto" w:fill="FFFFFF"/>
              </w:rPr>
            </w:pPr>
            <w:r>
              <w:rPr>
                <w:rFonts w:hint="eastAsia" w:ascii="宋体" w:hAnsi="宋体" w:cs="宋体"/>
                <w:color w:val="auto"/>
                <w:sz w:val="24"/>
                <w:szCs w:val="20"/>
                <w:highlight w:val="none"/>
                <w:shd w:val="clear" w:color="auto" w:fill="FFFFFF"/>
              </w:rPr>
              <w:t>条款内容</w:t>
            </w:r>
          </w:p>
        </w:tc>
        <w:tc>
          <w:tcPr>
            <w:tcW w:w="1708" w:type="dxa"/>
            <w:vMerge w:val="continue"/>
            <w:vAlign w:val="top"/>
          </w:tcPr>
          <w:p w14:paraId="7506711D">
            <w:pPr>
              <w:jc w:val="center"/>
              <w:rPr>
                <w:rFonts w:ascii="宋体" w:hAnsi="宋体" w:cs="宋体"/>
                <w:color w:val="auto"/>
                <w:sz w:val="24"/>
                <w:szCs w:val="20"/>
                <w:highlight w:val="none"/>
                <w:shd w:val="clear" w:color="auto" w:fill="FFFFFF"/>
              </w:rPr>
            </w:pPr>
          </w:p>
        </w:tc>
      </w:tr>
      <w:tr w14:paraId="316DC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804" w:type="dxa"/>
            <w:vAlign w:val="center"/>
          </w:tcPr>
          <w:p w14:paraId="6CF569BC">
            <w:pPr>
              <w:jc w:val="center"/>
              <w:rPr>
                <w:rFonts w:ascii="宋体" w:hAnsi="宋体" w:cs="宋体"/>
                <w:color w:val="auto"/>
                <w:sz w:val="24"/>
                <w:szCs w:val="20"/>
                <w:highlight w:val="none"/>
                <w:shd w:val="clear" w:color="auto" w:fill="FFFFFF"/>
              </w:rPr>
            </w:pPr>
          </w:p>
        </w:tc>
        <w:tc>
          <w:tcPr>
            <w:tcW w:w="1146" w:type="dxa"/>
            <w:vAlign w:val="center"/>
          </w:tcPr>
          <w:p w14:paraId="3F8D63F3">
            <w:pPr>
              <w:jc w:val="center"/>
              <w:rPr>
                <w:rFonts w:ascii="宋体" w:hAnsi="宋体" w:cs="宋体"/>
                <w:color w:val="auto"/>
                <w:sz w:val="24"/>
                <w:szCs w:val="20"/>
                <w:highlight w:val="none"/>
                <w:shd w:val="clear" w:color="auto" w:fill="FFFFFF"/>
              </w:rPr>
            </w:pPr>
          </w:p>
        </w:tc>
        <w:tc>
          <w:tcPr>
            <w:tcW w:w="1939" w:type="dxa"/>
            <w:vAlign w:val="center"/>
          </w:tcPr>
          <w:p w14:paraId="3CDA3F26">
            <w:pPr>
              <w:jc w:val="center"/>
              <w:rPr>
                <w:rFonts w:ascii="宋体" w:hAnsi="宋体" w:cs="宋体"/>
                <w:color w:val="auto"/>
                <w:sz w:val="24"/>
                <w:szCs w:val="20"/>
                <w:highlight w:val="none"/>
                <w:shd w:val="clear" w:color="auto" w:fill="FFFFFF"/>
              </w:rPr>
            </w:pPr>
          </w:p>
        </w:tc>
        <w:tc>
          <w:tcPr>
            <w:tcW w:w="1701" w:type="dxa"/>
            <w:vAlign w:val="center"/>
          </w:tcPr>
          <w:p w14:paraId="0F174855">
            <w:pPr>
              <w:jc w:val="center"/>
              <w:rPr>
                <w:rFonts w:ascii="宋体" w:hAnsi="宋体" w:cs="宋体"/>
                <w:color w:val="auto"/>
                <w:sz w:val="24"/>
                <w:szCs w:val="20"/>
                <w:highlight w:val="none"/>
                <w:shd w:val="clear" w:color="auto" w:fill="FFFFFF"/>
              </w:rPr>
            </w:pPr>
          </w:p>
        </w:tc>
        <w:tc>
          <w:tcPr>
            <w:tcW w:w="1559" w:type="dxa"/>
            <w:vAlign w:val="center"/>
          </w:tcPr>
          <w:p w14:paraId="6826CBDE">
            <w:pPr>
              <w:jc w:val="center"/>
              <w:rPr>
                <w:rFonts w:ascii="宋体" w:hAnsi="宋体" w:cs="宋体"/>
                <w:color w:val="auto"/>
                <w:sz w:val="24"/>
                <w:szCs w:val="20"/>
                <w:highlight w:val="none"/>
                <w:shd w:val="clear" w:color="auto" w:fill="FFFFFF"/>
              </w:rPr>
            </w:pPr>
          </w:p>
        </w:tc>
        <w:tc>
          <w:tcPr>
            <w:tcW w:w="1708" w:type="dxa"/>
            <w:vAlign w:val="top"/>
          </w:tcPr>
          <w:p w14:paraId="2C960C42">
            <w:pPr>
              <w:jc w:val="center"/>
              <w:rPr>
                <w:rFonts w:ascii="宋体" w:hAnsi="宋体" w:cs="宋体"/>
                <w:color w:val="auto"/>
                <w:sz w:val="24"/>
                <w:szCs w:val="20"/>
                <w:highlight w:val="none"/>
                <w:shd w:val="clear" w:color="auto" w:fill="FFFFFF"/>
              </w:rPr>
            </w:pPr>
          </w:p>
        </w:tc>
      </w:tr>
      <w:tr w14:paraId="6456E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804" w:type="dxa"/>
            <w:vAlign w:val="center"/>
          </w:tcPr>
          <w:p w14:paraId="78C13C74">
            <w:pPr>
              <w:jc w:val="center"/>
              <w:rPr>
                <w:rFonts w:ascii="宋体" w:hAnsi="宋体" w:cs="宋体"/>
                <w:color w:val="auto"/>
                <w:sz w:val="24"/>
                <w:szCs w:val="20"/>
                <w:highlight w:val="none"/>
                <w:shd w:val="clear" w:color="auto" w:fill="FFFFFF"/>
              </w:rPr>
            </w:pPr>
          </w:p>
        </w:tc>
        <w:tc>
          <w:tcPr>
            <w:tcW w:w="1146" w:type="dxa"/>
            <w:vAlign w:val="center"/>
          </w:tcPr>
          <w:p w14:paraId="1FEEC405">
            <w:pPr>
              <w:jc w:val="center"/>
              <w:rPr>
                <w:rFonts w:ascii="宋体" w:hAnsi="宋体" w:cs="宋体"/>
                <w:color w:val="auto"/>
                <w:sz w:val="24"/>
                <w:szCs w:val="20"/>
                <w:highlight w:val="none"/>
                <w:shd w:val="clear" w:color="auto" w:fill="FFFFFF"/>
              </w:rPr>
            </w:pPr>
          </w:p>
        </w:tc>
        <w:tc>
          <w:tcPr>
            <w:tcW w:w="1939" w:type="dxa"/>
            <w:vAlign w:val="center"/>
          </w:tcPr>
          <w:p w14:paraId="0893B08D">
            <w:pPr>
              <w:jc w:val="center"/>
              <w:rPr>
                <w:rFonts w:ascii="宋体" w:hAnsi="宋体" w:cs="宋体"/>
                <w:color w:val="auto"/>
                <w:sz w:val="24"/>
                <w:szCs w:val="20"/>
                <w:highlight w:val="none"/>
                <w:shd w:val="clear" w:color="auto" w:fill="FFFFFF"/>
              </w:rPr>
            </w:pPr>
          </w:p>
        </w:tc>
        <w:tc>
          <w:tcPr>
            <w:tcW w:w="1701" w:type="dxa"/>
            <w:vAlign w:val="center"/>
          </w:tcPr>
          <w:p w14:paraId="3303782A">
            <w:pPr>
              <w:jc w:val="center"/>
              <w:rPr>
                <w:rFonts w:ascii="宋体" w:hAnsi="宋体" w:cs="宋体"/>
                <w:color w:val="auto"/>
                <w:sz w:val="24"/>
                <w:szCs w:val="20"/>
                <w:highlight w:val="none"/>
                <w:shd w:val="clear" w:color="auto" w:fill="FFFFFF"/>
              </w:rPr>
            </w:pPr>
          </w:p>
        </w:tc>
        <w:tc>
          <w:tcPr>
            <w:tcW w:w="1559" w:type="dxa"/>
            <w:vAlign w:val="center"/>
          </w:tcPr>
          <w:p w14:paraId="31C1FD84">
            <w:pPr>
              <w:jc w:val="center"/>
              <w:rPr>
                <w:rFonts w:ascii="宋体" w:hAnsi="宋体" w:cs="宋体"/>
                <w:color w:val="auto"/>
                <w:sz w:val="24"/>
                <w:szCs w:val="20"/>
                <w:highlight w:val="none"/>
                <w:shd w:val="clear" w:color="auto" w:fill="FFFFFF"/>
              </w:rPr>
            </w:pPr>
          </w:p>
        </w:tc>
        <w:tc>
          <w:tcPr>
            <w:tcW w:w="1708" w:type="dxa"/>
            <w:vAlign w:val="top"/>
          </w:tcPr>
          <w:p w14:paraId="4789B836">
            <w:pPr>
              <w:jc w:val="center"/>
              <w:rPr>
                <w:rFonts w:ascii="宋体" w:hAnsi="宋体" w:cs="宋体"/>
                <w:color w:val="auto"/>
                <w:sz w:val="24"/>
                <w:szCs w:val="20"/>
                <w:highlight w:val="none"/>
                <w:shd w:val="clear" w:color="auto" w:fill="FFFFFF"/>
              </w:rPr>
            </w:pPr>
          </w:p>
        </w:tc>
      </w:tr>
      <w:tr w14:paraId="7FB69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804" w:type="dxa"/>
            <w:vAlign w:val="center"/>
          </w:tcPr>
          <w:p w14:paraId="308DDAD3">
            <w:pPr>
              <w:jc w:val="center"/>
              <w:rPr>
                <w:rFonts w:ascii="宋体" w:hAnsi="宋体" w:cs="宋体"/>
                <w:color w:val="auto"/>
                <w:sz w:val="24"/>
                <w:szCs w:val="20"/>
                <w:highlight w:val="none"/>
                <w:shd w:val="clear" w:color="auto" w:fill="FFFFFF"/>
              </w:rPr>
            </w:pPr>
          </w:p>
        </w:tc>
        <w:tc>
          <w:tcPr>
            <w:tcW w:w="1146" w:type="dxa"/>
            <w:vAlign w:val="center"/>
          </w:tcPr>
          <w:p w14:paraId="265A42A4">
            <w:pPr>
              <w:jc w:val="center"/>
              <w:rPr>
                <w:rFonts w:ascii="宋体" w:hAnsi="宋体" w:cs="宋体"/>
                <w:color w:val="auto"/>
                <w:sz w:val="24"/>
                <w:szCs w:val="20"/>
                <w:highlight w:val="none"/>
                <w:shd w:val="clear" w:color="auto" w:fill="FFFFFF"/>
              </w:rPr>
            </w:pPr>
          </w:p>
        </w:tc>
        <w:tc>
          <w:tcPr>
            <w:tcW w:w="1939" w:type="dxa"/>
            <w:vAlign w:val="center"/>
          </w:tcPr>
          <w:p w14:paraId="1D75478F">
            <w:pPr>
              <w:jc w:val="center"/>
              <w:rPr>
                <w:rFonts w:ascii="宋体" w:hAnsi="宋体" w:cs="宋体"/>
                <w:color w:val="auto"/>
                <w:sz w:val="24"/>
                <w:szCs w:val="20"/>
                <w:highlight w:val="none"/>
                <w:shd w:val="clear" w:color="auto" w:fill="FFFFFF"/>
              </w:rPr>
            </w:pPr>
          </w:p>
        </w:tc>
        <w:tc>
          <w:tcPr>
            <w:tcW w:w="1701" w:type="dxa"/>
            <w:vAlign w:val="center"/>
          </w:tcPr>
          <w:p w14:paraId="71438C8E">
            <w:pPr>
              <w:jc w:val="center"/>
              <w:rPr>
                <w:rFonts w:ascii="宋体" w:hAnsi="宋体" w:cs="宋体"/>
                <w:color w:val="auto"/>
                <w:sz w:val="24"/>
                <w:szCs w:val="20"/>
                <w:highlight w:val="none"/>
                <w:shd w:val="clear" w:color="auto" w:fill="FFFFFF"/>
              </w:rPr>
            </w:pPr>
          </w:p>
        </w:tc>
        <w:tc>
          <w:tcPr>
            <w:tcW w:w="1559" w:type="dxa"/>
            <w:vAlign w:val="center"/>
          </w:tcPr>
          <w:p w14:paraId="1B357ED4">
            <w:pPr>
              <w:jc w:val="center"/>
              <w:rPr>
                <w:rFonts w:ascii="宋体" w:hAnsi="宋体" w:cs="宋体"/>
                <w:color w:val="auto"/>
                <w:sz w:val="24"/>
                <w:szCs w:val="20"/>
                <w:highlight w:val="none"/>
                <w:shd w:val="clear" w:color="auto" w:fill="FFFFFF"/>
              </w:rPr>
            </w:pPr>
          </w:p>
        </w:tc>
        <w:tc>
          <w:tcPr>
            <w:tcW w:w="1708" w:type="dxa"/>
            <w:vAlign w:val="top"/>
          </w:tcPr>
          <w:p w14:paraId="2BA81846">
            <w:pPr>
              <w:jc w:val="center"/>
              <w:rPr>
                <w:rFonts w:ascii="宋体" w:hAnsi="宋体" w:cs="宋体"/>
                <w:color w:val="auto"/>
                <w:sz w:val="24"/>
                <w:szCs w:val="20"/>
                <w:highlight w:val="none"/>
                <w:shd w:val="clear" w:color="auto" w:fill="FFFFFF"/>
              </w:rPr>
            </w:pPr>
          </w:p>
        </w:tc>
      </w:tr>
    </w:tbl>
    <w:p w14:paraId="22AD0625">
      <w:pPr>
        <w:spacing w:line="440" w:lineRule="exact"/>
        <w:rPr>
          <w:rFonts w:ascii="宋体" w:hAnsi="宋体" w:cs="宋体"/>
          <w:b/>
          <w:color w:val="auto"/>
          <w:sz w:val="24"/>
          <w:szCs w:val="20"/>
          <w:highlight w:val="none"/>
          <w:shd w:val="clear" w:color="auto" w:fill="FFFFFF"/>
        </w:rPr>
      </w:pPr>
      <w:r>
        <w:rPr>
          <w:rFonts w:hint="eastAsia" w:ascii="宋体" w:hAnsi="宋体" w:cs="宋体"/>
          <w:color w:val="auto"/>
          <w:sz w:val="24"/>
          <w:szCs w:val="20"/>
          <w:highlight w:val="none"/>
          <w:shd w:val="clear" w:color="auto" w:fill="FFFFFF"/>
        </w:rPr>
        <w:t>授权代理人签字：</w:t>
      </w:r>
      <w:r>
        <w:rPr>
          <w:rFonts w:ascii="宋体" w:hAnsi="宋体" w:cs="宋体"/>
          <w:color w:val="auto"/>
          <w:sz w:val="24"/>
          <w:szCs w:val="20"/>
          <w:highlight w:val="none"/>
          <w:shd w:val="clear" w:color="auto" w:fill="FFFFFF"/>
        </w:rPr>
        <w:t xml:space="preserve">                           日期:  </w:t>
      </w:r>
      <w:r>
        <w:rPr>
          <w:rFonts w:ascii="宋体" w:hAnsi="宋体" w:cs="宋体"/>
          <w:color w:val="auto"/>
          <w:sz w:val="24"/>
          <w:szCs w:val="20"/>
          <w:highlight w:val="none"/>
          <w:u w:val="single"/>
          <w:shd w:val="clear" w:color="auto" w:fill="FFFFFF"/>
        </w:rPr>
        <w:t xml:space="preserve">     </w:t>
      </w:r>
      <w:r>
        <w:rPr>
          <w:rFonts w:hint="eastAsia" w:ascii="宋体" w:hAnsi="宋体" w:cs="宋体"/>
          <w:color w:val="auto"/>
          <w:sz w:val="24"/>
          <w:szCs w:val="20"/>
          <w:highlight w:val="none"/>
          <w:shd w:val="clear" w:color="auto" w:fill="FFFFFF"/>
        </w:rPr>
        <w:t>年</w:t>
      </w:r>
      <w:r>
        <w:rPr>
          <w:rFonts w:ascii="宋体" w:hAnsi="宋体" w:cs="宋体"/>
          <w:color w:val="auto"/>
          <w:sz w:val="24"/>
          <w:szCs w:val="20"/>
          <w:highlight w:val="none"/>
          <w:u w:val="single"/>
          <w:shd w:val="clear" w:color="auto" w:fill="FFFFFF"/>
        </w:rPr>
        <w:t xml:space="preserve">  </w:t>
      </w:r>
      <w:r>
        <w:rPr>
          <w:rFonts w:hint="eastAsia" w:ascii="宋体" w:hAnsi="宋体" w:cs="宋体"/>
          <w:color w:val="auto"/>
          <w:sz w:val="24"/>
          <w:szCs w:val="20"/>
          <w:highlight w:val="none"/>
          <w:shd w:val="clear" w:color="auto" w:fill="FFFFFF"/>
        </w:rPr>
        <w:t>月</w:t>
      </w:r>
      <w:r>
        <w:rPr>
          <w:rFonts w:ascii="宋体" w:hAnsi="宋体" w:cs="宋体"/>
          <w:color w:val="auto"/>
          <w:sz w:val="24"/>
          <w:szCs w:val="20"/>
          <w:highlight w:val="none"/>
          <w:u w:val="single"/>
          <w:shd w:val="clear" w:color="auto" w:fill="FFFFFF"/>
        </w:rPr>
        <w:t xml:space="preserve">  </w:t>
      </w:r>
      <w:r>
        <w:rPr>
          <w:rFonts w:hint="eastAsia" w:ascii="宋体" w:hAnsi="宋体" w:cs="宋体"/>
          <w:color w:val="auto"/>
          <w:sz w:val="24"/>
          <w:szCs w:val="20"/>
          <w:highlight w:val="none"/>
          <w:shd w:val="clear" w:color="auto" w:fill="FFFFFF"/>
        </w:rPr>
        <w:t>日</w:t>
      </w:r>
    </w:p>
    <w:p w14:paraId="41F88D4C">
      <w:pPr>
        <w:ind w:firstLine="417" w:firstLineChars="149"/>
        <w:rPr>
          <w:rFonts w:ascii="宋体" w:hAnsi="宋体"/>
          <w:color w:val="auto"/>
          <w:sz w:val="28"/>
          <w:szCs w:val="28"/>
          <w:highlight w:val="none"/>
          <w:shd w:val="clear" w:color="auto" w:fill="FFFFFF"/>
        </w:rPr>
      </w:pPr>
    </w:p>
    <w:p w14:paraId="0A863E7C">
      <w:pPr>
        <w:rPr>
          <w:rFonts w:ascii="宋体" w:hAnsi="宋体"/>
          <w:color w:val="auto"/>
          <w:sz w:val="28"/>
          <w:szCs w:val="28"/>
          <w:highlight w:val="none"/>
          <w:shd w:val="clear" w:color="auto" w:fill="FFFFFF"/>
        </w:rPr>
      </w:pPr>
    </w:p>
    <w:p w14:paraId="0E676509">
      <w:pPr>
        <w:pStyle w:val="2"/>
        <w:rPr>
          <w:rFonts w:ascii="宋体" w:hAnsi="宋体"/>
          <w:color w:val="auto"/>
          <w:highlight w:val="none"/>
          <w:shd w:val="clear" w:color="auto" w:fill="FFFFFF"/>
        </w:rPr>
      </w:pPr>
    </w:p>
    <w:p w14:paraId="79E24451">
      <w:pPr>
        <w:rPr>
          <w:rFonts w:ascii="宋体" w:hAnsi="宋体"/>
          <w:color w:val="auto"/>
          <w:highlight w:val="none"/>
          <w:shd w:val="clear" w:color="auto" w:fill="FFFFFF"/>
        </w:rPr>
      </w:pPr>
    </w:p>
    <w:p w14:paraId="3C029490">
      <w:pPr>
        <w:pStyle w:val="2"/>
        <w:rPr>
          <w:rFonts w:ascii="宋体" w:hAnsi="宋体"/>
          <w:color w:val="auto"/>
          <w:highlight w:val="none"/>
          <w:shd w:val="clear" w:color="auto" w:fill="FFFFFF"/>
        </w:rPr>
      </w:pPr>
    </w:p>
    <w:p w14:paraId="28AD2549">
      <w:pPr>
        <w:rPr>
          <w:rFonts w:ascii="宋体" w:hAnsi="宋体"/>
          <w:color w:val="auto"/>
          <w:highlight w:val="none"/>
          <w:shd w:val="clear" w:color="auto" w:fill="FFFFFF"/>
        </w:rPr>
      </w:pPr>
    </w:p>
    <w:p w14:paraId="46B53CBC">
      <w:pPr>
        <w:pStyle w:val="2"/>
        <w:rPr>
          <w:rFonts w:ascii="宋体" w:hAnsi="宋体"/>
          <w:color w:val="auto"/>
          <w:highlight w:val="none"/>
          <w:shd w:val="clear" w:color="auto" w:fill="FFFFFF"/>
        </w:rPr>
      </w:pPr>
    </w:p>
    <w:p w14:paraId="50C5256A">
      <w:pPr>
        <w:rPr>
          <w:rFonts w:ascii="宋体" w:hAnsi="宋体"/>
          <w:color w:val="auto"/>
          <w:highlight w:val="none"/>
          <w:shd w:val="clear" w:color="auto" w:fill="FFFFFF"/>
        </w:rPr>
      </w:pPr>
    </w:p>
    <w:p w14:paraId="7FBD652B">
      <w:pPr>
        <w:pStyle w:val="2"/>
        <w:rPr>
          <w:rFonts w:ascii="宋体" w:hAnsi="宋体"/>
          <w:color w:val="auto"/>
          <w:highlight w:val="none"/>
          <w:shd w:val="clear" w:color="auto" w:fill="FFFFFF"/>
        </w:rPr>
      </w:pPr>
    </w:p>
    <w:p w14:paraId="0AE6BCF1">
      <w:pPr>
        <w:rPr>
          <w:rFonts w:ascii="宋体" w:hAnsi="宋体"/>
          <w:color w:val="auto"/>
          <w:highlight w:val="none"/>
          <w:shd w:val="clear" w:color="auto" w:fill="FFFFFF"/>
        </w:rPr>
      </w:pPr>
    </w:p>
    <w:p w14:paraId="10915C80">
      <w:pPr>
        <w:pStyle w:val="2"/>
        <w:rPr>
          <w:rFonts w:ascii="宋体" w:hAnsi="宋体"/>
          <w:color w:val="auto"/>
          <w:highlight w:val="none"/>
          <w:shd w:val="clear" w:color="auto" w:fill="FFFFFF"/>
        </w:rPr>
      </w:pPr>
    </w:p>
    <w:p w14:paraId="2ED0BD02">
      <w:pPr>
        <w:rPr>
          <w:rFonts w:ascii="宋体" w:hAnsi="宋体"/>
          <w:color w:val="auto"/>
          <w:highlight w:val="none"/>
          <w:shd w:val="clear" w:color="auto" w:fill="FFFFFF"/>
        </w:rPr>
      </w:pPr>
    </w:p>
    <w:p w14:paraId="31E4A517">
      <w:pPr>
        <w:rPr>
          <w:rFonts w:ascii="宋体" w:hAnsi="宋体"/>
          <w:color w:val="auto"/>
          <w:highlight w:val="none"/>
          <w:shd w:val="clear" w:color="auto" w:fill="FFFFFF"/>
        </w:rPr>
      </w:pPr>
    </w:p>
    <w:p w14:paraId="6B09EB54">
      <w:pPr>
        <w:ind w:firstLine="417" w:firstLineChars="149"/>
        <w:rPr>
          <w:rFonts w:hint="eastAsia" w:ascii="宋体" w:hAnsi="宋体"/>
          <w:color w:val="auto"/>
          <w:highlight w:val="none"/>
          <w:shd w:val="clear" w:color="auto" w:fill="FFFFFF"/>
        </w:rPr>
      </w:pPr>
      <w:r>
        <w:rPr>
          <w:rFonts w:hint="eastAsia" w:ascii="宋体" w:hAnsi="宋体"/>
          <w:color w:val="auto"/>
          <w:sz w:val="28"/>
          <w:szCs w:val="28"/>
          <w:highlight w:val="none"/>
          <w:shd w:val="clear" w:color="auto" w:fill="FFFFFF"/>
        </w:rPr>
        <w:t>附件十</w:t>
      </w:r>
    </w:p>
    <w:p w14:paraId="3D9B0EC8">
      <w:pPr>
        <w:pStyle w:val="4"/>
        <w:ind w:left="0" w:leftChars="0"/>
        <w:jc w:val="center"/>
        <w:rPr>
          <w:rFonts w:ascii="宋体" w:hAnsi="宋体"/>
          <w:color w:val="auto"/>
          <w:highlight w:val="none"/>
          <w:shd w:val="clear" w:color="auto" w:fill="FFFFFF"/>
        </w:rPr>
      </w:pPr>
      <w:r>
        <w:rPr>
          <w:rFonts w:hint="eastAsia" w:ascii="宋体" w:hAnsi="宋体"/>
          <w:b/>
          <w:color w:val="auto"/>
          <w:sz w:val="32"/>
          <w:szCs w:val="32"/>
          <w:highlight w:val="none"/>
          <w:shd w:val="clear" w:color="auto" w:fill="FFFFFF"/>
        </w:rPr>
        <w:t>封面格式：</w:t>
      </w:r>
    </w:p>
    <w:tbl>
      <w:tblPr>
        <w:tblStyle w:val="10"/>
        <w:tblW w:w="90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5"/>
        <w:gridCol w:w="4665"/>
      </w:tblGrid>
      <w:tr w14:paraId="5AEE4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5" w:hRule="atLeast"/>
        </w:trPr>
        <w:tc>
          <w:tcPr>
            <w:tcW w:w="4395" w:type="dxa"/>
            <w:vAlign w:val="top"/>
          </w:tcPr>
          <w:p w14:paraId="25711F89">
            <w:pPr>
              <w:pStyle w:val="4"/>
              <w:ind w:firstLine="470"/>
              <w:jc w:val="left"/>
              <w:rPr>
                <w:rFonts w:ascii="宋体" w:hAnsi="宋体"/>
                <w:color w:val="auto"/>
                <w:highlight w:val="none"/>
                <w:shd w:val="clear" w:color="auto" w:fill="FFFFFF"/>
              </w:rPr>
            </w:pPr>
          </w:p>
          <w:p w14:paraId="0556CBE4">
            <w:pPr>
              <w:pStyle w:val="4"/>
              <w:ind w:left="0" w:leftChars="0"/>
              <w:jc w:val="center"/>
              <w:rPr>
                <w:rFonts w:ascii="宋体" w:hAnsi="宋体"/>
                <w:b/>
                <w:color w:val="auto"/>
                <w:sz w:val="32"/>
                <w:szCs w:val="32"/>
                <w:highlight w:val="none"/>
                <w:shd w:val="clear" w:color="auto" w:fill="FFFFFF"/>
              </w:rPr>
            </w:pPr>
            <w:r>
              <w:rPr>
                <w:rFonts w:hint="eastAsia" w:ascii="宋体" w:hAnsi="宋体"/>
                <w:b/>
                <w:color w:val="auto"/>
                <w:sz w:val="32"/>
                <w:szCs w:val="32"/>
                <w:highlight w:val="none"/>
                <w:shd w:val="clear" w:color="auto" w:fill="FFFFFF"/>
              </w:rPr>
              <w:t>响应文件</w:t>
            </w:r>
          </w:p>
          <w:p w14:paraId="29070787">
            <w:pPr>
              <w:pStyle w:val="4"/>
              <w:ind w:left="0" w:leftChars="0"/>
              <w:jc w:val="center"/>
              <w:rPr>
                <w:rFonts w:ascii="宋体" w:hAnsi="宋体"/>
                <w:b/>
                <w:color w:val="auto"/>
                <w:sz w:val="32"/>
                <w:szCs w:val="32"/>
                <w:highlight w:val="none"/>
                <w:shd w:val="clear" w:color="auto" w:fill="FFFFFF"/>
              </w:rPr>
            </w:pPr>
            <w:r>
              <w:rPr>
                <w:rFonts w:hint="eastAsia" w:ascii="宋体" w:hAnsi="宋体"/>
                <w:b/>
                <w:color w:val="auto"/>
                <w:sz w:val="32"/>
                <w:szCs w:val="32"/>
                <w:highlight w:val="none"/>
                <w:shd w:val="clear" w:color="auto" w:fill="FFFFFF"/>
              </w:rPr>
              <w:t>（正本）</w:t>
            </w:r>
          </w:p>
          <w:p w14:paraId="16945E8A">
            <w:pPr>
              <w:pStyle w:val="4"/>
              <w:ind w:left="0" w:leftChars="0"/>
              <w:jc w:val="left"/>
              <w:rPr>
                <w:rFonts w:ascii="宋体" w:hAnsi="宋体"/>
                <w:color w:val="auto"/>
                <w:highlight w:val="none"/>
                <w:shd w:val="clear" w:color="auto" w:fill="FFFFFF"/>
              </w:rPr>
            </w:pPr>
            <w:r>
              <w:rPr>
                <w:rFonts w:hint="eastAsia" w:ascii="宋体" w:hAnsi="宋体"/>
                <w:color w:val="auto"/>
                <w:highlight w:val="none"/>
                <w:shd w:val="clear" w:color="auto" w:fill="FFFFFF"/>
              </w:rPr>
              <w:t>项目编号：</w:t>
            </w:r>
          </w:p>
          <w:p w14:paraId="2F7C3376">
            <w:pPr>
              <w:pStyle w:val="4"/>
              <w:ind w:left="0" w:leftChars="0"/>
              <w:jc w:val="left"/>
              <w:rPr>
                <w:rFonts w:ascii="宋体" w:hAnsi="宋体"/>
                <w:color w:val="auto"/>
                <w:highlight w:val="none"/>
                <w:shd w:val="clear" w:color="auto" w:fill="FFFFFF"/>
              </w:rPr>
            </w:pPr>
            <w:r>
              <w:rPr>
                <w:rFonts w:hint="eastAsia" w:ascii="宋体" w:hAnsi="宋体"/>
                <w:color w:val="auto"/>
                <w:highlight w:val="none"/>
                <w:shd w:val="clear" w:color="auto" w:fill="FFFFFF"/>
              </w:rPr>
              <w:t>项目名称：</w:t>
            </w:r>
          </w:p>
          <w:p w14:paraId="1A157053">
            <w:pPr>
              <w:pStyle w:val="4"/>
              <w:ind w:left="0" w:leftChars="0"/>
              <w:jc w:val="left"/>
              <w:rPr>
                <w:rFonts w:ascii="宋体" w:hAnsi="宋体"/>
                <w:color w:val="auto"/>
                <w:highlight w:val="none"/>
                <w:shd w:val="clear" w:color="auto" w:fill="FFFFFF"/>
              </w:rPr>
            </w:pPr>
            <w:r>
              <w:rPr>
                <w:rFonts w:hint="eastAsia" w:ascii="宋体" w:hAnsi="宋体"/>
                <w:color w:val="auto"/>
                <w:highlight w:val="none"/>
                <w:shd w:val="clear" w:color="auto" w:fill="FFFFFF"/>
              </w:rPr>
              <w:t>所报包号：</w:t>
            </w:r>
          </w:p>
          <w:p w14:paraId="6E9492A9">
            <w:pPr>
              <w:pStyle w:val="4"/>
              <w:ind w:left="0" w:leftChars="0"/>
              <w:jc w:val="left"/>
              <w:rPr>
                <w:rFonts w:ascii="宋体" w:hAnsi="宋体"/>
                <w:color w:val="auto"/>
                <w:highlight w:val="none"/>
                <w:shd w:val="clear" w:color="auto" w:fill="FFFFFF"/>
              </w:rPr>
            </w:pPr>
            <w:r>
              <w:rPr>
                <w:rFonts w:hint="eastAsia" w:ascii="宋体" w:hAnsi="宋体"/>
                <w:color w:val="auto"/>
                <w:highlight w:val="none"/>
                <w:shd w:val="clear" w:color="auto" w:fill="FFFFFF"/>
              </w:rPr>
              <w:t>供应商名称（公章）：</w:t>
            </w:r>
          </w:p>
          <w:p w14:paraId="7D4862DB">
            <w:pPr>
              <w:pStyle w:val="4"/>
              <w:ind w:left="0" w:leftChars="0"/>
              <w:jc w:val="left"/>
              <w:rPr>
                <w:rFonts w:ascii="宋体" w:hAnsi="宋体"/>
                <w:color w:val="auto"/>
                <w:highlight w:val="none"/>
                <w:shd w:val="clear" w:color="auto" w:fill="FFFFFF"/>
              </w:rPr>
            </w:pPr>
            <w:r>
              <w:rPr>
                <w:rFonts w:hint="eastAsia" w:ascii="宋体" w:hAnsi="宋体"/>
                <w:color w:val="auto"/>
                <w:highlight w:val="none"/>
                <w:shd w:val="clear" w:color="auto" w:fill="FFFFFF"/>
              </w:rPr>
              <w:t>地址：</w:t>
            </w:r>
          </w:p>
          <w:p w14:paraId="1966CA1E">
            <w:pPr>
              <w:pStyle w:val="4"/>
              <w:ind w:left="0" w:leftChars="0"/>
              <w:jc w:val="left"/>
              <w:rPr>
                <w:rFonts w:ascii="宋体" w:hAnsi="宋体"/>
                <w:color w:val="auto"/>
                <w:highlight w:val="none"/>
                <w:shd w:val="clear" w:color="auto" w:fill="FFFFFF"/>
              </w:rPr>
            </w:pPr>
            <w:r>
              <w:rPr>
                <w:rFonts w:hint="eastAsia" w:ascii="宋体" w:hAnsi="宋体"/>
                <w:color w:val="auto"/>
                <w:highlight w:val="none"/>
                <w:shd w:val="clear" w:color="auto" w:fill="FFFFFF"/>
              </w:rPr>
              <w:t>邮编：</w:t>
            </w:r>
          </w:p>
          <w:p w14:paraId="2BA09E43">
            <w:pPr>
              <w:pStyle w:val="4"/>
              <w:ind w:left="0" w:leftChars="0"/>
              <w:jc w:val="left"/>
              <w:rPr>
                <w:rFonts w:ascii="宋体" w:hAnsi="宋体"/>
                <w:color w:val="auto"/>
                <w:highlight w:val="none"/>
                <w:shd w:val="clear" w:color="auto" w:fill="FFFFFF"/>
              </w:rPr>
            </w:pPr>
            <w:r>
              <w:rPr>
                <w:rFonts w:hint="eastAsia" w:ascii="宋体" w:hAnsi="宋体"/>
                <w:color w:val="auto"/>
                <w:highlight w:val="none"/>
                <w:shd w:val="clear" w:color="auto" w:fill="FFFFFF"/>
              </w:rPr>
              <w:t>电话：</w:t>
            </w:r>
          </w:p>
          <w:p w14:paraId="5E59EA20">
            <w:pPr>
              <w:pStyle w:val="4"/>
              <w:ind w:left="0" w:leftChars="0"/>
              <w:jc w:val="left"/>
              <w:rPr>
                <w:rFonts w:ascii="宋体" w:hAnsi="宋体"/>
                <w:color w:val="auto"/>
                <w:highlight w:val="none"/>
                <w:shd w:val="clear" w:color="auto" w:fill="FFFFFF"/>
              </w:rPr>
            </w:pPr>
            <w:r>
              <w:rPr>
                <w:rFonts w:hint="eastAsia" w:ascii="宋体" w:hAnsi="宋体"/>
                <w:color w:val="auto"/>
                <w:highlight w:val="none"/>
                <w:shd w:val="clear" w:color="auto" w:fill="FFFFFF"/>
              </w:rPr>
              <w:t>传真：</w:t>
            </w:r>
          </w:p>
          <w:p w14:paraId="22A3EDD5">
            <w:pPr>
              <w:pStyle w:val="4"/>
              <w:ind w:left="1588" w:leftChars="756" w:firstLine="378" w:firstLineChars="180"/>
              <w:jc w:val="left"/>
              <w:rPr>
                <w:rFonts w:ascii="宋体" w:hAnsi="宋体"/>
                <w:color w:val="auto"/>
                <w:highlight w:val="none"/>
                <w:shd w:val="clear" w:color="auto" w:fill="FFFFFF"/>
              </w:rPr>
            </w:pPr>
          </w:p>
        </w:tc>
        <w:tc>
          <w:tcPr>
            <w:tcW w:w="4665" w:type="dxa"/>
            <w:vAlign w:val="top"/>
          </w:tcPr>
          <w:p w14:paraId="5C33C746">
            <w:pPr>
              <w:pStyle w:val="4"/>
              <w:ind w:firstLine="470"/>
              <w:jc w:val="left"/>
              <w:rPr>
                <w:rFonts w:ascii="宋体" w:hAnsi="宋体"/>
                <w:color w:val="auto"/>
                <w:highlight w:val="none"/>
                <w:shd w:val="clear" w:color="auto" w:fill="FFFFFF"/>
              </w:rPr>
            </w:pPr>
          </w:p>
          <w:p w14:paraId="3E138936">
            <w:pPr>
              <w:pStyle w:val="4"/>
              <w:ind w:left="0" w:leftChars="0"/>
              <w:jc w:val="center"/>
              <w:rPr>
                <w:rFonts w:ascii="宋体" w:hAnsi="宋体"/>
                <w:b/>
                <w:color w:val="auto"/>
                <w:sz w:val="32"/>
                <w:szCs w:val="32"/>
                <w:highlight w:val="none"/>
                <w:shd w:val="clear" w:color="auto" w:fill="FFFFFF"/>
              </w:rPr>
            </w:pPr>
            <w:r>
              <w:rPr>
                <w:rFonts w:hint="eastAsia" w:ascii="宋体" w:hAnsi="宋体"/>
                <w:b/>
                <w:color w:val="auto"/>
                <w:sz w:val="32"/>
                <w:szCs w:val="32"/>
                <w:highlight w:val="none"/>
                <w:shd w:val="clear" w:color="auto" w:fill="FFFFFF"/>
              </w:rPr>
              <w:t>响应文件</w:t>
            </w:r>
          </w:p>
          <w:p w14:paraId="03065A5E">
            <w:pPr>
              <w:pStyle w:val="4"/>
              <w:ind w:left="0" w:leftChars="0"/>
              <w:jc w:val="center"/>
              <w:rPr>
                <w:rFonts w:ascii="宋体" w:hAnsi="宋体"/>
                <w:b/>
                <w:color w:val="auto"/>
                <w:sz w:val="32"/>
                <w:szCs w:val="32"/>
                <w:highlight w:val="none"/>
                <w:shd w:val="clear" w:color="auto" w:fill="FFFFFF"/>
              </w:rPr>
            </w:pPr>
            <w:r>
              <w:rPr>
                <w:rFonts w:hint="eastAsia" w:ascii="宋体" w:hAnsi="宋体"/>
                <w:b/>
                <w:color w:val="auto"/>
                <w:sz w:val="32"/>
                <w:szCs w:val="32"/>
                <w:highlight w:val="none"/>
                <w:shd w:val="clear" w:color="auto" w:fill="FFFFFF"/>
              </w:rPr>
              <w:t>（副本）</w:t>
            </w:r>
          </w:p>
          <w:p w14:paraId="4C25A9A6">
            <w:pPr>
              <w:pStyle w:val="4"/>
              <w:ind w:left="0" w:leftChars="0"/>
              <w:jc w:val="left"/>
              <w:rPr>
                <w:rFonts w:ascii="宋体" w:hAnsi="宋体"/>
                <w:color w:val="auto"/>
                <w:highlight w:val="none"/>
                <w:shd w:val="clear" w:color="auto" w:fill="FFFFFF"/>
              </w:rPr>
            </w:pPr>
            <w:r>
              <w:rPr>
                <w:rFonts w:hint="eastAsia" w:ascii="宋体" w:hAnsi="宋体"/>
                <w:color w:val="auto"/>
                <w:highlight w:val="none"/>
                <w:shd w:val="clear" w:color="auto" w:fill="FFFFFF"/>
              </w:rPr>
              <w:t>项目编号：</w:t>
            </w:r>
          </w:p>
          <w:p w14:paraId="2E3F46B3">
            <w:pPr>
              <w:pStyle w:val="4"/>
              <w:ind w:left="0" w:leftChars="0"/>
              <w:jc w:val="left"/>
              <w:rPr>
                <w:rFonts w:ascii="宋体" w:hAnsi="宋体"/>
                <w:color w:val="auto"/>
                <w:highlight w:val="none"/>
                <w:shd w:val="clear" w:color="auto" w:fill="FFFFFF"/>
              </w:rPr>
            </w:pPr>
            <w:r>
              <w:rPr>
                <w:rFonts w:hint="eastAsia" w:ascii="宋体" w:hAnsi="宋体"/>
                <w:color w:val="auto"/>
                <w:highlight w:val="none"/>
                <w:shd w:val="clear" w:color="auto" w:fill="FFFFFF"/>
              </w:rPr>
              <w:t>项目名称：</w:t>
            </w:r>
          </w:p>
          <w:p w14:paraId="59C945BD">
            <w:pPr>
              <w:pStyle w:val="4"/>
              <w:ind w:left="0" w:leftChars="0"/>
              <w:jc w:val="left"/>
              <w:rPr>
                <w:rFonts w:ascii="宋体" w:hAnsi="宋体"/>
                <w:color w:val="auto"/>
                <w:highlight w:val="none"/>
                <w:shd w:val="clear" w:color="auto" w:fill="FFFFFF"/>
              </w:rPr>
            </w:pPr>
            <w:r>
              <w:rPr>
                <w:rFonts w:hint="eastAsia" w:ascii="宋体" w:hAnsi="宋体"/>
                <w:color w:val="auto"/>
                <w:highlight w:val="none"/>
                <w:shd w:val="clear" w:color="auto" w:fill="FFFFFF"/>
              </w:rPr>
              <w:t>所报包号：</w:t>
            </w:r>
          </w:p>
          <w:p w14:paraId="502A833C">
            <w:pPr>
              <w:pStyle w:val="4"/>
              <w:ind w:left="0" w:leftChars="0"/>
              <w:jc w:val="left"/>
              <w:rPr>
                <w:rFonts w:ascii="宋体" w:hAnsi="宋体"/>
                <w:color w:val="auto"/>
                <w:highlight w:val="none"/>
                <w:shd w:val="clear" w:color="auto" w:fill="FFFFFF"/>
              </w:rPr>
            </w:pPr>
            <w:r>
              <w:rPr>
                <w:rFonts w:hint="eastAsia" w:ascii="宋体" w:hAnsi="宋体"/>
                <w:color w:val="auto"/>
                <w:highlight w:val="none"/>
                <w:shd w:val="clear" w:color="auto" w:fill="FFFFFF"/>
              </w:rPr>
              <w:t>供应商名称（公章）：</w:t>
            </w:r>
          </w:p>
          <w:p w14:paraId="39F859E1">
            <w:pPr>
              <w:pStyle w:val="4"/>
              <w:ind w:left="0" w:leftChars="0"/>
              <w:jc w:val="left"/>
              <w:rPr>
                <w:rFonts w:ascii="宋体" w:hAnsi="宋体"/>
                <w:color w:val="auto"/>
                <w:highlight w:val="none"/>
                <w:shd w:val="clear" w:color="auto" w:fill="FFFFFF"/>
              </w:rPr>
            </w:pPr>
            <w:r>
              <w:rPr>
                <w:rFonts w:hint="eastAsia" w:ascii="宋体" w:hAnsi="宋体"/>
                <w:color w:val="auto"/>
                <w:highlight w:val="none"/>
                <w:shd w:val="clear" w:color="auto" w:fill="FFFFFF"/>
              </w:rPr>
              <w:t>地址：</w:t>
            </w:r>
          </w:p>
          <w:p w14:paraId="726D953C">
            <w:pPr>
              <w:pStyle w:val="4"/>
              <w:ind w:left="0" w:leftChars="0"/>
              <w:jc w:val="left"/>
              <w:rPr>
                <w:rFonts w:ascii="宋体" w:hAnsi="宋体"/>
                <w:color w:val="auto"/>
                <w:highlight w:val="none"/>
                <w:shd w:val="clear" w:color="auto" w:fill="FFFFFF"/>
              </w:rPr>
            </w:pPr>
            <w:r>
              <w:rPr>
                <w:rFonts w:hint="eastAsia" w:ascii="宋体" w:hAnsi="宋体"/>
                <w:color w:val="auto"/>
                <w:highlight w:val="none"/>
                <w:shd w:val="clear" w:color="auto" w:fill="FFFFFF"/>
              </w:rPr>
              <w:t>邮编：</w:t>
            </w:r>
          </w:p>
          <w:p w14:paraId="253A263C">
            <w:pPr>
              <w:pStyle w:val="4"/>
              <w:ind w:left="0" w:leftChars="0"/>
              <w:jc w:val="left"/>
              <w:rPr>
                <w:rFonts w:ascii="宋体" w:hAnsi="宋体"/>
                <w:color w:val="auto"/>
                <w:highlight w:val="none"/>
                <w:shd w:val="clear" w:color="auto" w:fill="FFFFFF"/>
              </w:rPr>
            </w:pPr>
            <w:r>
              <w:rPr>
                <w:rFonts w:hint="eastAsia" w:ascii="宋体" w:hAnsi="宋体"/>
                <w:color w:val="auto"/>
                <w:highlight w:val="none"/>
                <w:shd w:val="clear" w:color="auto" w:fill="FFFFFF"/>
              </w:rPr>
              <w:t>电话：</w:t>
            </w:r>
          </w:p>
          <w:p w14:paraId="17327AAA">
            <w:pPr>
              <w:pStyle w:val="4"/>
              <w:ind w:left="0" w:leftChars="0"/>
              <w:jc w:val="left"/>
              <w:rPr>
                <w:rFonts w:ascii="宋体" w:hAnsi="宋体"/>
                <w:color w:val="auto"/>
                <w:highlight w:val="none"/>
                <w:shd w:val="clear" w:color="auto" w:fill="FFFFFF"/>
              </w:rPr>
            </w:pPr>
            <w:r>
              <w:rPr>
                <w:rFonts w:hint="eastAsia" w:ascii="宋体" w:hAnsi="宋体"/>
                <w:color w:val="auto"/>
                <w:highlight w:val="none"/>
                <w:shd w:val="clear" w:color="auto" w:fill="FFFFFF"/>
              </w:rPr>
              <w:t>传真：</w:t>
            </w:r>
          </w:p>
          <w:p w14:paraId="5BA5A61C">
            <w:pPr>
              <w:pStyle w:val="4"/>
              <w:ind w:left="1588" w:leftChars="756" w:firstLine="378" w:firstLineChars="180"/>
              <w:jc w:val="left"/>
              <w:rPr>
                <w:rFonts w:ascii="宋体" w:hAnsi="宋体"/>
                <w:color w:val="auto"/>
                <w:highlight w:val="none"/>
                <w:shd w:val="clear" w:color="auto" w:fill="FFFFFF"/>
              </w:rPr>
            </w:pPr>
          </w:p>
        </w:tc>
      </w:tr>
      <w:tr w14:paraId="7E0DB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65" w:type="dxa"/>
          <w:trHeight w:val="2790" w:hRule="atLeast"/>
        </w:trPr>
        <w:tc>
          <w:tcPr>
            <w:tcW w:w="4395" w:type="dxa"/>
            <w:tcBorders>
              <w:bottom w:val="single" w:color="auto" w:sz="4" w:space="0"/>
            </w:tcBorders>
            <w:vAlign w:val="top"/>
          </w:tcPr>
          <w:p w14:paraId="44E5AA19">
            <w:pPr>
              <w:pStyle w:val="4"/>
              <w:ind w:firstLine="590"/>
              <w:jc w:val="center"/>
              <w:rPr>
                <w:rFonts w:ascii="宋体" w:hAnsi="宋体"/>
                <w:b/>
                <w:color w:val="auto"/>
                <w:sz w:val="30"/>
                <w:highlight w:val="none"/>
                <w:shd w:val="clear" w:color="auto" w:fill="FFFFFF"/>
              </w:rPr>
            </w:pPr>
          </w:p>
          <w:p w14:paraId="3A8609B6">
            <w:pPr>
              <w:pStyle w:val="4"/>
              <w:ind w:left="0" w:leftChars="0"/>
              <w:jc w:val="center"/>
              <w:rPr>
                <w:rFonts w:ascii="宋体" w:hAnsi="宋体"/>
                <w:color w:val="auto"/>
                <w:sz w:val="30"/>
                <w:highlight w:val="none"/>
                <w:shd w:val="clear" w:color="auto" w:fill="FFFFFF"/>
              </w:rPr>
            </w:pPr>
            <w:r>
              <w:rPr>
                <w:rFonts w:hint="eastAsia" w:ascii="宋体" w:hAnsi="宋体"/>
                <w:b/>
                <w:color w:val="auto"/>
                <w:sz w:val="32"/>
                <w:szCs w:val="32"/>
                <w:highlight w:val="none"/>
                <w:shd w:val="clear" w:color="auto" w:fill="FFFFFF"/>
              </w:rPr>
              <w:t>报价一览表</w:t>
            </w:r>
          </w:p>
          <w:p w14:paraId="166309FB">
            <w:pPr>
              <w:pStyle w:val="4"/>
              <w:ind w:firstLine="470"/>
              <w:jc w:val="center"/>
              <w:rPr>
                <w:rFonts w:ascii="宋体" w:hAnsi="宋体"/>
                <w:color w:val="auto"/>
                <w:highlight w:val="none"/>
                <w:shd w:val="clear" w:color="auto" w:fill="FFFFFF"/>
              </w:rPr>
            </w:pPr>
          </w:p>
          <w:p w14:paraId="6533F8AA">
            <w:pPr>
              <w:pStyle w:val="4"/>
              <w:ind w:left="0" w:leftChars="0"/>
              <w:jc w:val="center"/>
              <w:rPr>
                <w:rFonts w:ascii="宋体" w:hAnsi="宋体"/>
                <w:color w:val="auto"/>
                <w:highlight w:val="none"/>
                <w:shd w:val="clear" w:color="auto" w:fill="FFFFFF"/>
              </w:rPr>
            </w:pPr>
            <w:r>
              <w:rPr>
                <w:rFonts w:hint="eastAsia" w:ascii="宋体" w:hAnsi="宋体"/>
                <w:color w:val="auto"/>
                <w:highlight w:val="none"/>
                <w:shd w:val="clear" w:color="auto" w:fill="FFFFFF"/>
              </w:rPr>
              <w:t>项目编号：</w:t>
            </w:r>
          </w:p>
          <w:p w14:paraId="32C7C2D5">
            <w:pPr>
              <w:pStyle w:val="4"/>
              <w:ind w:left="0" w:leftChars="0"/>
              <w:jc w:val="center"/>
              <w:rPr>
                <w:rFonts w:ascii="宋体" w:hAnsi="宋体"/>
                <w:color w:val="auto"/>
                <w:highlight w:val="none"/>
                <w:shd w:val="clear" w:color="auto" w:fill="FFFFFF"/>
              </w:rPr>
            </w:pPr>
            <w:r>
              <w:rPr>
                <w:rFonts w:hint="eastAsia" w:ascii="宋体" w:hAnsi="宋体"/>
                <w:color w:val="auto"/>
                <w:highlight w:val="none"/>
                <w:shd w:val="clear" w:color="auto" w:fill="FFFFFF"/>
              </w:rPr>
              <w:t>项目名称：</w:t>
            </w:r>
          </w:p>
          <w:p w14:paraId="2796FAF2">
            <w:pPr>
              <w:pStyle w:val="4"/>
              <w:ind w:left="0" w:leftChars="0"/>
              <w:jc w:val="center"/>
              <w:rPr>
                <w:rFonts w:ascii="宋体" w:hAnsi="宋体"/>
                <w:color w:val="auto"/>
                <w:highlight w:val="none"/>
                <w:shd w:val="clear" w:color="auto" w:fill="FFFFFF"/>
              </w:rPr>
            </w:pPr>
            <w:r>
              <w:rPr>
                <w:rFonts w:hint="eastAsia" w:ascii="宋体" w:hAnsi="宋体"/>
                <w:color w:val="auto"/>
                <w:highlight w:val="none"/>
                <w:shd w:val="clear" w:color="auto" w:fill="FFFFFF"/>
              </w:rPr>
              <w:t>所报包号：</w:t>
            </w:r>
          </w:p>
          <w:p w14:paraId="4A8501EA">
            <w:pPr>
              <w:pStyle w:val="4"/>
              <w:ind w:left="0" w:leftChars="0"/>
              <w:jc w:val="center"/>
              <w:rPr>
                <w:rFonts w:ascii="宋体" w:hAnsi="宋体"/>
                <w:color w:val="auto"/>
                <w:highlight w:val="none"/>
                <w:shd w:val="clear" w:color="auto" w:fill="FFFFFF"/>
              </w:rPr>
            </w:pPr>
            <w:r>
              <w:rPr>
                <w:rFonts w:hint="eastAsia" w:ascii="宋体" w:hAnsi="宋体"/>
                <w:color w:val="auto"/>
                <w:highlight w:val="none"/>
                <w:shd w:val="clear" w:color="auto" w:fill="FFFFFF"/>
              </w:rPr>
              <w:t>供应商名称（公章）：</w:t>
            </w:r>
          </w:p>
          <w:p w14:paraId="2C90F0EE">
            <w:pPr>
              <w:pStyle w:val="4"/>
              <w:ind w:firstLine="470"/>
              <w:jc w:val="center"/>
              <w:rPr>
                <w:rFonts w:ascii="宋体" w:hAnsi="宋体"/>
                <w:color w:val="auto"/>
                <w:highlight w:val="none"/>
                <w:shd w:val="clear" w:color="auto" w:fill="FFFFFF"/>
              </w:rPr>
            </w:pPr>
          </w:p>
        </w:tc>
      </w:tr>
    </w:tbl>
    <w:p w14:paraId="109093FB">
      <w:pPr>
        <w:pStyle w:val="4"/>
        <w:ind w:left="0" w:leftChars="0" w:firstLine="3861" w:firstLineChars="1202"/>
        <w:rPr>
          <w:rFonts w:ascii="宋体" w:hAnsi="宋体"/>
          <w:b/>
          <w:color w:val="auto"/>
          <w:sz w:val="32"/>
          <w:szCs w:val="32"/>
          <w:highlight w:val="none"/>
          <w:shd w:val="clear" w:color="auto" w:fill="FFFFFF"/>
        </w:rPr>
      </w:pPr>
    </w:p>
    <w:p w14:paraId="34202F6C">
      <w:pPr>
        <w:pStyle w:val="4"/>
        <w:ind w:left="0" w:leftChars="0" w:firstLine="3861" w:firstLineChars="1202"/>
        <w:rPr>
          <w:rFonts w:ascii="宋体" w:hAnsi="宋体"/>
          <w:b/>
          <w:color w:val="auto"/>
          <w:sz w:val="32"/>
          <w:szCs w:val="32"/>
          <w:highlight w:val="none"/>
          <w:shd w:val="clear" w:color="auto" w:fill="FFFFFF"/>
        </w:rPr>
      </w:pPr>
    </w:p>
    <w:p w14:paraId="593A4406">
      <w:pPr>
        <w:pStyle w:val="4"/>
        <w:ind w:left="0" w:leftChars="0" w:firstLine="3861" w:firstLineChars="1202"/>
        <w:rPr>
          <w:rFonts w:ascii="宋体" w:hAnsi="宋体"/>
          <w:b/>
          <w:color w:val="auto"/>
          <w:sz w:val="32"/>
          <w:szCs w:val="32"/>
          <w:highlight w:val="none"/>
          <w:shd w:val="clear" w:color="auto" w:fill="FFFFFF"/>
        </w:rPr>
      </w:pPr>
      <w:r>
        <w:rPr>
          <w:rFonts w:hint="eastAsia" w:ascii="宋体" w:hAnsi="宋体"/>
          <w:b/>
          <w:color w:val="auto"/>
          <w:sz w:val="32"/>
          <w:szCs w:val="32"/>
          <w:highlight w:val="none"/>
          <w:shd w:val="clear" w:color="auto" w:fill="FFFFFF"/>
        </w:rPr>
        <w:t>封口格式：</w:t>
      </w:r>
    </w:p>
    <w:tbl>
      <w:tblPr>
        <w:tblStyle w:val="10"/>
        <w:tblW w:w="916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8"/>
      </w:tblGrid>
      <w:tr w14:paraId="22D64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trPr>
        <w:tc>
          <w:tcPr>
            <w:tcW w:w="9168" w:type="dxa"/>
            <w:tcBorders>
              <w:bottom w:val="single" w:color="auto" w:sz="4" w:space="0"/>
            </w:tcBorders>
            <w:vAlign w:val="center"/>
          </w:tcPr>
          <w:p w14:paraId="7A6B22D3">
            <w:pPr>
              <w:pStyle w:val="4"/>
              <w:ind w:left="0" w:leftChars="0"/>
              <w:rPr>
                <w:rFonts w:ascii="宋体" w:hAnsi="宋体"/>
                <w:color w:val="auto"/>
                <w:highlight w:val="none"/>
                <w:shd w:val="clear" w:color="auto" w:fill="FFFFFF"/>
              </w:rPr>
            </w:pPr>
            <w:r>
              <w:rPr>
                <w:rFonts w:hint="eastAsia" w:ascii="宋体" w:hAnsi="宋体"/>
                <w:color w:val="auto"/>
                <w:highlight w:val="none"/>
                <w:shd w:val="clear" w:color="auto" w:fill="FFFFFF"/>
              </w:rPr>
              <w:t>………………………于</w:t>
            </w:r>
            <w:r>
              <w:rPr>
                <w:rFonts w:ascii="宋体" w:hAnsi="宋体"/>
                <w:color w:val="auto"/>
                <w:highlight w:val="none"/>
                <w:shd w:val="clear" w:color="auto" w:fill="FFFFFF"/>
              </w:rPr>
              <w:t xml:space="preserve">   </w:t>
            </w:r>
            <w:r>
              <w:rPr>
                <w:rFonts w:hint="eastAsia" w:ascii="宋体" w:hAnsi="宋体"/>
                <w:color w:val="auto"/>
                <w:highlight w:val="none"/>
                <w:shd w:val="clear" w:color="auto" w:fill="FFFFFF"/>
              </w:rPr>
              <w:t>年</w:t>
            </w:r>
            <w:r>
              <w:rPr>
                <w:rFonts w:ascii="宋体" w:hAnsi="宋体"/>
                <w:color w:val="auto"/>
                <w:highlight w:val="none"/>
                <w:shd w:val="clear" w:color="auto" w:fill="FFFFFF"/>
              </w:rPr>
              <w:t xml:space="preserve">  </w:t>
            </w:r>
            <w:r>
              <w:rPr>
                <w:rFonts w:hint="eastAsia" w:ascii="宋体" w:hAnsi="宋体"/>
                <w:color w:val="auto"/>
                <w:highlight w:val="none"/>
                <w:shd w:val="clear" w:color="auto" w:fill="FFFFFF"/>
              </w:rPr>
              <w:t>月</w:t>
            </w:r>
            <w:r>
              <w:rPr>
                <w:rFonts w:ascii="宋体" w:hAnsi="宋体"/>
                <w:color w:val="auto"/>
                <w:highlight w:val="none"/>
                <w:shd w:val="clear" w:color="auto" w:fill="FFFFFF"/>
              </w:rPr>
              <w:t xml:space="preserve">  </w:t>
            </w:r>
            <w:r>
              <w:rPr>
                <w:rFonts w:hint="eastAsia" w:ascii="宋体" w:hAnsi="宋体"/>
                <w:color w:val="auto"/>
                <w:highlight w:val="none"/>
                <w:shd w:val="clear" w:color="auto" w:fill="FFFFFF"/>
              </w:rPr>
              <w:t>日</w:t>
            </w:r>
            <w:r>
              <w:rPr>
                <w:rFonts w:ascii="宋体" w:hAnsi="宋体"/>
                <w:color w:val="auto"/>
                <w:highlight w:val="none"/>
                <w:shd w:val="clear" w:color="auto" w:fill="FFFFFF"/>
              </w:rPr>
              <w:t xml:space="preserve">   </w:t>
            </w:r>
            <w:r>
              <w:rPr>
                <w:rFonts w:hint="eastAsia" w:ascii="宋体" w:hAnsi="宋体"/>
                <w:color w:val="auto"/>
                <w:highlight w:val="none"/>
                <w:shd w:val="clear" w:color="auto" w:fill="FFFFFF"/>
              </w:rPr>
              <w:t>时之前不准启封（公章）………………………</w:t>
            </w:r>
          </w:p>
        </w:tc>
      </w:tr>
    </w:tbl>
    <w:p w14:paraId="4BD0927B">
      <w:pPr>
        <w:ind w:firstLine="419" w:firstLineChars="149"/>
        <w:rPr>
          <w:rFonts w:ascii="宋体" w:hAnsi="宋体"/>
          <w:b/>
          <w:color w:val="auto"/>
          <w:sz w:val="28"/>
          <w:szCs w:val="28"/>
          <w:highlight w:val="none"/>
          <w:shd w:val="clear" w:color="auto" w:fill="FFFFFF"/>
        </w:rPr>
      </w:pPr>
    </w:p>
    <w:sectPr>
      <w:pgSz w:w="11906" w:h="16838"/>
      <w:pgMar w:top="1440" w:right="1797" w:bottom="1440" w:left="1797"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6A6516B-169C-4F56-A2B4-2655F177C85C}"/>
  </w:font>
  <w:font w:name="Arial">
    <w:panose1 w:val="020B0604020202020204"/>
    <w:charset w:val="01"/>
    <w:family w:val="swiss"/>
    <w:pitch w:val="default"/>
    <w:sig w:usb0="E0002EFF" w:usb1="C000785B" w:usb2="00000009" w:usb3="00000000" w:csb0="400001FF" w:csb1="FFFF0000"/>
    <w:embedRegular r:id="rId2" w:fontKey="{5536E3B1-83BC-485C-AF1B-58B0617F96C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00F98B01-D69B-4B9D-B35B-7AAFC95CFFA1}"/>
  </w:font>
  <w:font w:name="Symbol">
    <w:panose1 w:val="05050102010706020507"/>
    <w:charset w:val="02"/>
    <w:family w:val="roman"/>
    <w:pitch w:val="default"/>
    <w:sig w:usb0="00000000" w:usb1="00000000" w:usb2="00000000" w:usb3="00000000" w:csb0="80000000" w:csb1="00000000"/>
    <w:embedRegular r:id="rId4" w:fontKey="{A4E2077C-C8FC-4C96-B13E-A50A395429BF}"/>
  </w:font>
  <w:font w:name="Calibri">
    <w:panose1 w:val="020F0502020204030204"/>
    <w:charset w:val="00"/>
    <w:family w:val="swiss"/>
    <w:pitch w:val="default"/>
    <w:sig w:usb0="E4002EFF" w:usb1="C200247B" w:usb2="00000009" w:usb3="00000000" w:csb0="200001FF" w:csb1="00000000"/>
    <w:embedRegular r:id="rId5" w:fontKey="{365BFE76-C67F-497F-9A38-4D56E9464E6D}"/>
  </w:font>
  <w:font w:name="方正小标宋简体">
    <w:panose1 w:val="02000000000000000000"/>
    <w:charset w:val="86"/>
    <w:family w:val="auto"/>
    <w:pitch w:val="default"/>
    <w:sig w:usb0="00000001" w:usb1="08000000" w:usb2="00000000" w:usb3="00000000" w:csb0="00040000" w:csb1="00000000"/>
    <w:embedRegular r:id="rId6" w:fontKey="{E3230B70-6580-432E-B803-DE90EC9A0703}"/>
  </w:font>
  <w:font w:name="仿宋">
    <w:panose1 w:val="02010609060101010101"/>
    <w:charset w:val="86"/>
    <w:family w:val="modern"/>
    <w:pitch w:val="default"/>
    <w:sig w:usb0="800002BF" w:usb1="38CF7CFA" w:usb2="00000016" w:usb3="00000000" w:csb0="00040001" w:csb1="00000000"/>
    <w:embedRegular r:id="rId7" w:fontKey="{6C117830-8A2D-4500-96C7-EA43B2EBC577}"/>
  </w:font>
  <w:font w:name="Helvetica">
    <w:altName w:val="Arial"/>
    <w:panose1 w:val="020B0604020202020204"/>
    <w:charset w:val="00"/>
    <w:family w:val="swiss"/>
    <w:pitch w:val="default"/>
    <w:sig w:usb0="00000000" w:usb1="00000000" w:usb2="00000009" w:usb3="00000000" w:csb0="000001FF" w:csb1="00000000"/>
    <w:embedRegular r:id="rId8" w:fontKey="{7D532A54-8907-4254-BD89-A257E5DA3ECA}"/>
  </w:font>
  <w:font w:name="Heiti SC Light">
    <w:altName w:val="宋体"/>
    <w:panose1 w:val="00000000000000000000"/>
    <w:charset w:val="86"/>
    <w:family w:val="auto"/>
    <w:pitch w:val="default"/>
    <w:sig w:usb0="00000000" w:usb1="00000000" w:usb2="00000010" w:usb3="00000000" w:csb0="00040000" w:csb1="00000000"/>
    <w:embedRegular r:id="rId9" w:fontKey="{DF3813B6-C70C-4870-945B-A40B0976E01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E6D7246"/>
    <w:multiLevelType w:val="multilevel"/>
    <w:tmpl w:val="4E6D7246"/>
    <w:lvl w:ilvl="0" w:tentative="0">
      <w:start w:val="1"/>
      <w:numFmt w:val="japaneseCounting"/>
      <w:lvlText w:val="第%1章"/>
      <w:lvlJc w:val="left"/>
      <w:pPr>
        <w:ind w:left="1170" w:hanging="117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bordersDoNotSurroundHeader w:val="1"/>
  <w:bordersDoNotSurroundFooter w:val="1"/>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00E50B23"/>
    <w:rsid w:val="00004B37"/>
    <w:rsid w:val="00007A06"/>
    <w:rsid w:val="000106C0"/>
    <w:rsid w:val="00010F8B"/>
    <w:rsid w:val="00011F8C"/>
    <w:rsid w:val="00013544"/>
    <w:rsid w:val="00015442"/>
    <w:rsid w:val="000200C2"/>
    <w:rsid w:val="00022B55"/>
    <w:rsid w:val="000352D8"/>
    <w:rsid w:val="000405DB"/>
    <w:rsid w:val="00040CEA"/>
    <w:rsid w:val="00041B38"/>
    <w:rsid w:val="000454A3"/>
    <w:rsid w:val="000569CB"/>
    <w:rsid w:val="0005727B"/>
    <w:rsid w:val="00067957"/>
    <w:rsid w:val="0008560E"/>
    <w:rsid w:val="000C3966"/>
    <w:rsid w:val="000C4F83"/>
    <w:rsid w:val="000D08BA"/>
    <w:rsid w:val="000D6AD8"/>
    <w:rsid w:val="000E0CBE"/>
    <w:rsid w:val="00101BD1"/>
    <w:rsid w:val="00104A9A"/>
    <w:rsid w:val="001126D7"/>
    <w:rsid w:val="00117577"/>
    <w:rsid w:val="001222E1"/>
    <w:rsid w:val="00123666"/>
    <w:rsid w:val="00125402"/>
    <w:rsid w:val="001318C8"/>
    <w:rsid w:val="00151691"/>
    <w:rsid w:val="001573BA"/>
    <w:rsid w:val="0016740B"/>
    <w:rsid w:val="00167B30"/>
    <w:rsid w:val="00172B5E"/>
    <w:rsid w:val="001757B3"/>
    <w:rsid w:val="00196C3B"/>
    <w:rsid w:val="001A163F"/>
    <w:rsid w:val="001A34C0"/>
    <w:rsid w:val="001A3568"/>
    <w:rsid w:val="001C1D53"/>
    <w:rsid w:val="001C2FAB"/>
    <w:rsid w:val="001C4B64"/>
    <w:rsid w:val="001C74FC"/>
    <w:rsid w:val="001D1244"/>
    <w:rsid w:val="001D6B6E"/>
    <w:rsid w:val="001E134A"/>
    <w:rsid w:val="001E3651"/>
    <w:rsid w:val="001E78F1"/>
    <w:rsid w:val="001F5F73"/>
    <w:rsid w:val="00202B9F"/>
    <w:rsid w:val="00205200"/>
    <w:rsid w:val="00210F83"/>
    <w:rsid w:val="00213BF9"/>
    <w:rsid w:val="0022670B"/>
    <w:rsid w:val="002310A7"/>
    <w:rsid w:val="00231E5F"/>
    <w:rsid w:val="002418AC"/>
    <w:rsid w:val="0025389E"/>
    <w:rsid w:val="00262A67"/>
    <w:rsid w:val="00263D59"/>
    <w:rsid w:val="002671C4"/>
    <w:rsid w:val="00271C1C"/>
    <w:rsid w:val="00275DF2"/>
    <w:rsid w:val="002838F2"/>
    <w:rsid w:val="0028469E"/>
    <w:rsid w:val="00285C71"/>
    <w:rsid w:val="00286666"/>
    <w:rsid w:val="002868CF"/>
    <w:rsid w:val="0029445C"/>
    <w:rsid w:val="002A0156"/>
    <w:rsid w:val="002B35D4"/>
    <w:rsid w:val="002B7F63"/>
    <w:rsid w:val="002C0FAE"/>
    <w:rsid w:val="002D02FF"/>
    <w:rsid w:val="002E10A6"/>
    <w:rsid w:val="002E2551"/>
    <w:rsid w:val="002E5BAE"/>
    <w:rsid w:val="002F5753"/>
    <w:rsid w:val="002F5EB9"/>
    <w:rsid w:val="00301A0C"/>
    <w:rsid w:val="0030611F"/>
    <w:rsid w:val="00306BA3"/>
    <w:rsid w:val="00317FEE"/>
    <w:rsid w:val="00325CC4"/>
    <w:rsid w:val="00340F5A"/>
    <w:rsid w:val="0034572E"/>
    <w:rsid w:val="003466D7"/>
    <w:rsid w:val="003640AD"/>
    <w:rsid w:val="003643C7"/>
    <w:rsid w:val="003703E3"/>
    <w:rsid w:val="00371772"/>
    <w:rsid w:val="003731B2"/>
    <w:rsid w:val="00376567"/>
    <w:rsid w:val="003767D1"/>
    <w:rsid w:val="00376808"/>
    <w:rsid w:val="00377D4D"/>
    <w:rsid w:val="0038723F"/>
    <w:rsid w:val="003876B2"/>
    <w:rsid w:val="00393703"/>
    <w:rsid w:val="003973F7"/>
    <w:rsid w:val="003A79E2"/>
    <w:rsid w:val="003B4ED9"/>
    <w:rsid w:val="003B6E1B"/>
    <w:rsid w:val="003C59E8"/>
    <w:rsid w:val="003D0961"/>
    <w:rsid w:val="003D0C11"/>
    <w:rsid w:val="003D2CC2"/>
    <w:rsid w:val="003D4096"/>
    <w:rsid w:val="003E1DF1"/>
    <w:rsid w:val="003E59F8"/>
    <w:rsid w:val="003F371F"/>
    <w:rsid w:val="003F7420"/>
    <w:rsid w:val="004001F1"/>
    <w:rsid w:val="00400DEB"/>
    <w:rsid w:val="004019B3"/>
    <w:rsid w:val="00405DE4"/>
    <w:rsid w:val="0040718D"/>
    <w:rsid w:val="00407FDC"/>
    <w:rsid w:val="00414CC3"/>
    <w:rsid w:val="00427DC2"/>
    <w:rsid w:val="00432670"/>
    <w:rsid w:val="0044134B"/>
    <w:rsid w:val="004457A4"/>
    <w:rsid w:val="0044627B"/>
    <w:rsid w:val="00456270"/>
    <w:rsid w:val="00456A58"/>
    <w:rsid w:val="00461DCB"/>
    <w:rsid w:val="00462FE3"/>
    <w:rsid w:val="004632B7"/>
    <w:rsid w:val="00464256"/>
    <w:rsid w:val="004661A5"/>
    <w:rsid w:val="00471785"/>
    <w:rsid w:val="00472F6E"/>
    <w:rsid w:val="00477150"/>
    <w:rsid w:val="004774D2"/>
    <w:rsid w:val="00480DC2"/>
    <w:rsid w:val="00484085"/>
    <w:rsid w:val="00484D84"/>
    <w:rsid w:val="0049679F"/>
    <w:rsid w:val="004B0F5C"/>
    <w:rsid w:val="004B100D"/>
    <w:rsid w:val="004B1DA2"/>
    <w:rsid w:val="004B5602"/>
    <w:rsid w:val="004C3FB1"/>
    <w:rsid w:val="004D5859"/>
    <w:rsid w:val="004E047D"/>
    <w:rsid w:val="00500155"/>
    <w:rsid w:val="00503298"/>
    <w:rsid w:val="00511D81"/>
    <w:rsid w:val="00513A58"/>
    <w:rsid w:val="0051451D"/>
    <w:rsid w:val="005158B3"/>
    <w:rsid w:val="005225E8"/>
    <w:rsid w:val="00530224"/>
    <w:rsid w:val="005317ED"/>
    <w:rsid w:val="0056610C"/>
    <w:rsid w:val="00572198"/>
    <w:rsid w:val="00576C39"/>
    <w:rsid w:val="00577125"/>
    <w:rsid w:val="0058147C"/>
    <w:rsid w:val="00591CB1"/>
    <w:rsid w:val="00594BC2"/>
    <w:rsid w:val="005951A7"/>
    <w:rsid w:val="00595BEB"/>
    <w:rsid w:val="005A1D1E"/>
    <w:rsid w:val="005A5CF7"/>
    <w:rsid w:val="005A7E2D"/>
    <w:rsid w:val="005B0104"/>
    <w:rsid w:val="005B62A6"/>
    <w:rsid w:val="005B73CD"/>
    <w:rsid w:val="005B78D7"/>
    <w:rsid w:val="005C36F5"/>
    <w:rsid w:val="005C7D8E"/>
    <w:rsid w:val="005D1156"/>
    <w:rsid w:val="005E43F3"/>
    <w:rsid w:val="005F0950"/>
    <w:rsid w:val="005F2AB1"/>
    <w:rsid w:val="005F361E"/>
    <w:rsid w:val="005F4034"/>
    <w:rsid w:val="005F57F3"/>
    <w:rsid w:val="005F7022"/>
    <w:rsid w:val="0060114E"/>
    <w:rsid w:val="00621EDF"/>
    <w:rsid w:val="006243AC"/>
    <w:rsid w:val="00625F73"/>
    <w:rsid w:val="00627207"/>
    <w:rsid w:val="0063146A"/>
    <w:rsid w:val="006404B3"/>
    <w:rsid w:val="006561D8"/>
    <w:rsid w:val="00657B51"/>
    <w:rsid w:val="006618FC"/>
    <w:rsid w:val="00661DCF"/>
    <w:rsid w:val="00670F3E"/>
    <w:rsid w:val="00683019"/>
    <w:rsid w:val="006833D8"/>
    <w:rsid w:val="00684755"/>
    <w:rsid w:val="00691850"/>
    <w:rsid w:val="00691B4C"/>
    <w:rsid w:val="00693B76"/>
    <w:rsid w:val="00696AC3"/>
    <w:rsid w:val="00697055"/>
    <w:rsid w:val="006A1BA7"/>
    <w:rsid w:val="006A1D7A"/>
    <w:rsid w:val="006A24B1"/>
    <w:rsid w:val="006A2B67"/>
    <w:rsid w:val="006A2ECB"/>
    <w:rsid w:val="006B1165"/>
    <w:rsid w:val="006B122D"/>
    <w:rsid w:val="006B5638"/>
    <w:rsid w:val="006C2982"/>
    <w:rsid w:val="006C538C"/>
    <w:rsid w:val="006C58C1"/>
    <w:rsid w:val="006D3BAA"/>
    <w:rsid w:val="006F6A7B"/>
    <w:rsid w:val="0070089F"/>
    <w:rsid w:val="00701A09"/>
    <w:rsid w:val="00705755"/>
    <w:rsid w:val="0072223F"/>
    <w:rsid w:val="007411D2"/>
    <w:rsid w:val="00746E51"/>
    <w:rsid w:val="00747F83"/>
    <w:rsid w:val="00754361"/>
    <w:rsid w:val="00754F38"/>
    <w:rsid w:val="00757D63"/>
    <w:rsid w:val="00773DC0"/>
    <w:rsid w:val="00781954"/>
    <w:rsid w:val="00790248"/>
    <w:rsid w:val="00794888"/>
    <w:rsid w:val="00796E4A"/>
    <w:rsid w:val="007A0082"/>
    <w:rsid w:val="007A0DAD"/>
    <w:rsid w:val="007A36AD"/>
    <w:rsid w:val="007A6D00"/>
    <w:rsid w:val="007C13F2"/>
    <w:rsid w:val="007C13FA"/>
    <w:rsid w:val="007C6536"/>
    <w:rsid w:val="007D3D13"/>
    <w:rsid w:val="007D4A69"/>
    <w:rsid w:val="007F240F"/>
    <w:rsid w:val="00802070"/>
    <w:rsid w:val="0080241E"/>
    <w:rsid w:val="0080259F"/>
    <w:rsid w:val="00805CFF"/>
    <w:rsid w:val="00810E88"/>
    <w:rsid w:val="00816BA2"/>
    <w:rsid w:val="0081714B"/>
    <w:rsid w:val="00822F12"/>
    <w:rsid w:val="0082765B"/>
    <w:rsid w:val="0082794C"/>
    <w:rsid w:val="008410C2"/>
    <w:rsid w:val="008444BE"/>
    <w:rsid w:val="008462D0"/>
    <w:rsid w:val="00846CB1"/>
    <w:rsid w:val="00847E49"/>
    <w:rsid w:val="008504D7"/>
    <w:rsid w:val="00854D8C"/>
    <w:rsid w:val="00865364"/>
    <w:rsid w:val="008714C1"/>
    <w:rsid w:val="0087507F"/>
    <w:rsid w:val="00883901"/>
    <w:rsid w:val="00890D20"/>
    <w:rsid w:val="0089208E"/>
    <w:rsid w:val="00896D02"/>
    <w:rsid w:val="008A017B"/>
    <w:rsid w:val="008B5B63"/>
    <w:rsid w:val="008C1736"/>
    <w:rsid w:val="008C2570"/>
    <w:rsid w:val="008C3784"/>
    <w:rsid w:val="008D16F2"/>
    <w:rsid w:val="008E2129"/>
    <w:rsid w:val="008E3D83"/>
    <w:rsid w:val="008E3E69"/>
    <w:rsid w:val="008E56BD"/>
    <w:rsid w:val="008F5A3C"/>
    <w:rsid w:val="008F6942"/>
    <w:rsid w:val="0090276D"/>
    <w:rsid w:val="00905CF2"/>
    <w:rsid w:val="00912854"/>
    <w:rsid w:val="009146DA"/>
    <w:rsid w:val="0092178D"/>
    <w:rsid w:val="00930F00"/>
    <w:rsid w:val="00931853"/>
    <w:rsid w:val="00933D09"/>
    <w:rsid w:val="009410DC"/>
    <w:rsid w:val="00943980"/>
    <w:rsid w:val="00946BD3"/>
    <w:rsid w:val="009478D4"/>
    <w:rsid w:val="00955AE5"/>
    <w:rsid w:val="00966C1E"/>
    <w:rsid w:val="00985390"/>
    <w:rsid w:val="009913D5"/>
    <w:rsid w:val="00992BAB"/>
    <w:rsid w:val="00994250"/>
    <w:rsid w:val="00994DCD"/>
    <w:rsid w:val="00997493"/>
    <w:rsid w:val="009A124B"/>
    <w:rsid w:val="009A6B5E"/>
    <w:rsid w:val="009B0186"/>
    <w:rsid w:val="009C33B2"/>
    <w:rsid w:val="009D35B8"/>
    <w:rsid w:val="009D5FD4"/>
    <w:rsid w:val="009E62A4"/>
    <w:rsid w:val="009F64B4"/>
    <w:rsid w:val="00A01A57"/>
    <w:rsid w:val="00A02719"/>
    <w:rsid w:val="00A05CBE"/>
    <w:rsid w:val="00A12D1A"/>
    <w:rsid w:val="00A15251"/>
    <w:rsid w:val="00A15A6F"/>
    <w:rsid w:val="00A228EC"/>
    <w:rsid w:val="00A2457D"/>
    <w:rsid w:val="00A24F97"/>
    <w:rsid w:val="00A26BB5"/>
    <w:rsid w:val="00A30DAE"/>
    <w:rsid w:val="00A345E6"/>
    <w:rsid w:val="00A41D99"/>
    <w:rsid w:val="00A4646B"/>
    <w:rsid w:val="00A51D8F"/>
    <w:rsid w:val="00A53CB3"/>
    <w:rsid w:val="00A557CC"/>
    <w:rsid w:val="00A737D8"/>
    <w:rsid w:val="00A8094D"/>
    <w:rsid w:val="00A87021"/>
    <w:rsid w:val="00A9657B"/>
    <w:rsid w:val="00A97069"/>
    <w:rsid w:val="00AA0C97"/>
    <w:rsid w:val="00AA5518"/>
    <w:rsid w:val="00AB3B55"/>
    <w:rsid w:val="00AB49C9"/>
    <w:rsid w:val="00AB527F"/>
    <w:rsid w:val="00AB6274"/>
    <w:rsid w:val="00AC3A80"/>
    <w:rsid w:val="00AC6A4D"/>
    <w:rsid w:val="00AD0A59"/>
    <w:rsid w:val="00AD5796"/>
    <w:rsid w:val="00AE0B63"/>
    <w:rsid w:val="00AE0EE5"/>
    <w:rsid w:val="00AE1A3B"/>
    <w:rsid w:val="00AE1E92"/>
    <w:rsid w:val="00AE1EBD"/>
    <w:rsid w:val="00AF1F00"/>
    <w:rsid w:val="00B02BDD"/>
    <w:rsid w:val="00B05696"/>
    <w:rsid w:val="00B148E0"/>
    <w:rsid w:val="00B201B2"/>
    <w:rsid w:val="00B247F4"/>
    <w:rsid w:val="00B27660"/>
    <w:rsid w:val="00B364B2"/>
    <w:rsid w:val="00B37C5D"/>
    <w:rsid w:val="00B40CE4"/>
    <w:rsid w:val="00B53987"/>
    <w:rsid w:val="00B60948"/>
    <w:rsid w:val="00B679CF"/>
    <w:rsid w:val="00B703F7"/>
    <w:rsid w:val="00B754E7"/>
    <w:rsid w:val="00B76F3D"/>
    <w:rsid w:val="00B80140"/>
    <w:rsid w:val="00B85217"/>
    <w:rsid w:val="00B90B41"/>
    <w:rsid w:val="00B93917"/>
    <w:rsid w:val="00B97AD4"/>
    <w:rsid w:val="00BA2C01"/>
    <w:rsid w:val="00BA6D2D"/>
    <w:rsid w:val="00BB08E9"/>
    <w:rsid w:val="00BB0E84"/>
    <w:rsid w:val="00BC0047"/>
    <w:rsid w:val="00BC4147"/>
    <w:rsid w:val="00BC69C1"/>
    <w:rsid w:val="00BE61EA"/>
    <w:rsid w:val="00BF4170"/>
    <w:rsid w:val="00C01CF4"/>
    <w:rsid w:val="00C0290E"/>
    <w:rsid w:val="00C11A92"/>
    <w:rsid w:val="00C13A57"/>
    <w:rsid w:val="00C22EE1"/>
    <w:rsid w:val="00C25956"/>
    <w:rsid w:val="00C26486"/>
    <w:rsid w:val="00C34727"/>
    <w:rsid w:val="00C577C5"/>
    <w:rsid w:val="00C72207"/>
    <w:rsid w:val="00C72370"/>
    <w:rsid w:val="00C867DE"/>
    <w:rsid w:val="00C877A8"/>
    <w:rsid w:val="00C9125B"/>
    <w:rsid w:val="00C93231"/>
    <w:rsid w:val="00C934BB"/>
    <w:rsid w:val="00CB229B"/>
    <w:rsid w:val="00CC6A59"/>
    <w:rsid w:val="00CD5297"/>
    <w:rsid w:val="00CF2F22"/>
    <w:rsid w:val="00CF4DDF"/>
    <w:rsid w:val="00D00255"/>
    <w:rsid w:val="00D00F22"/>
    <w:rsid w:val="00D02C08"/>
    <w:rsid w:val="00D056EC"/>
    <w:rsid w:val="00D208EA"/>
    <w:rsid w:val="00D239EA"/>
    <w:rsid w:val="00D25001"/>
    <w:rsid w:val="00D32A87"/>
    <w:rsid w:val="00D35339"/>
    <w:rsid w:val="00D368D7"/>
    <w:rsid w:val="00D40463"/>
    <w:rsid w:val="00D40B43"/>
    <w:rsid w:val="00D438E5"/>
    <w:rsid w:val="00D4731E"/>
    <w:rsid w:val="00D54756"/>
    <w:rsid w:val="00D57CCE"/>
    <w:rsid w:val="00D6298F"/>
    <w:rsid w:val="00D652DB"/>
    <w:rsid w:val="00D66D4E"/>
    <w:rsid w:val="00D67B53"/>
    <w:rsid w:val="00D70C58"/>
    <w:rsid w:val="00D71557"/>
    <w:rsid w:val="00D7462B"/>
    <w:rsid w:val="00D835A5"/>
    <w:rsid w:val="00D85F28"/>
    <w:rsid w:val="00D86BF8"/>
    <w:rsid w:val="00D875A5"/>
    <w:rsid w:val="00DA0E9E"/>
    <w:rsid w:val="00DA4DDF"/>
    <w:rsid w:val="00DA53A9"/>
    <w:rsid w:val="00DA5997"/>
    <w:rsid w:val="00DB16FA"/>
    <w:rsid w:val="00DB5C7A"/>
    <w:rsid w:val="00DB69CE"/>
    <w:rsid w:val="00DC1549"/>
    <w:rsid w:val="00DD0DFB"/>
    <w:rsid w:val="00DD5561"/>
    <w:rsid w:val="00DD5DA1"/>
    <w:rsid w:val="00DF2914"/>
    <w:rsid w:val="00DF486E"/>
    <w:rsid w:val="00E02811"/>
    <w:rsid w:val="00E06E8E"/>
    <w:rsid w:val="00E10ED4"/>
    <w:rsid w:val="00E132F6"/>
    <w:rsid w:val="00E13AEF"/>
    <w:rsid w:val="00E1706E"/>
    <w:rsid w:val="00E21E89"/>
    <w:rsid w:val="00E233F3"/>
    <w:rsid w:val="00E33E85"/>
    <w:rsid w:val="00E4427F"/>
    <w:rsid w:val="00E50533"/>
    <w:rsid w:val="00E50B23"/>
    <w:rsid w:val="00E55856"/>
    <w:rsid w:val="00E61385"/>
    <w:rsid w:val="00E61437"/>
    <w:rsid w:val="00E7286B"/>
    <w:rsid w:val="00E747A7"/>
    <w:rsid w:val="00E841DD"/>
    <w:rsid w:val="00E9249D"/>
    <w:rsid w:val="00E946C2"/>
    <w:rsid w:val="00E97567"/>
    <w:rsid w:val="00EA33C3"/>
    <w:rsid w:val="00EA7A0F"/>
    <w:rsid w:val="00EB437C"/>
    <w:rsid w:val="00EB4A34"/>
    <w:rsid w:val="00EB4DD9"/>
    <w:rsid w:val="00EB5392"/>
    <w:rsid w:val="00EC1DC7"/>
    <w:rsid w:val="00EC2916"/>
    <w:rsid w:val="00EC7DB4"/>
    <w:rsid w:val="00ED303B"/>
    <w:rsid w:val="00ED6F6E"/>
    <w:rsid w:val="00EE6230"/>
    <w:rsid w:val="00EE6E4E"/>
    <w:rsid w:val="00EF10FB"/>
    <w:rsid w:val="00EF49AE"/>
    <w:rsid w:val="00EF5568"/>
    <w:rsid w:val="00F006C2"/>
    <w:rsid w:val="00F018D6"/>
    <w:rsid w:val="00F020DE"/>
    <w:rsid w:val="00F0249E"/>
    <w:rsid w:val="00F102AF"/>
    <w:rsid w:val="00F1335B"/>
    <w:rsid w:val="00F16322"/>
    <w:rsid w:val="00F1665F"/>
    <w:rsid w:val="00F175C2"/>
    <w:rsid w:val="00F238FA"/>
    <w:rsid w:val="00F2724F"/>
    <w:rsid w:val="00F344EA"/>
    <w:rsid w:val="00F40223"/>
    <w:rsid w:val="00F517E3"/>
    <w:rsid w:val="00F5231C"/>
    <w:rsid w:val="00F55391"/>
    <w:rsid w:val="00F634AE"/>
    <w:rsid w:val="00F7121E"/>
    <w:rsid w:val="00F7410F"/>
    <w:rsid w:val="00F7530E"/>
    <w:rsid w:val="00F82E4E"/>
    <w:rsid w:val="00F86863"/>
    <w:rsid w:val="00FA0D34"/>
    <w:rsid w:val="00FA1D3E"/>
    <w:rsid w:val="00FA465F"/>
    <w:rsid w:val="00FA565E"/>
    <w:rsid w:val="00FA66A8"/>
    <w:rsid w:val="00FA772D"/>
    <w:rsid w:val="00FB0CA2"/>
    <w:rsid w:val="00FB370A"/>
    <w:rsid w:val="00FC78D6"/>
    <w:rsid w:val="00FC7AD4"/>
    <w:rsid w:val="00FD2476"/>
    <w:rsid w:val="00FD58D8"/>
    <w:rsid w:val="00FE11E2"/>
    <w:rsid w:val="00FE137B"/>
    <w:rsid w:val="00FE4CF9"/>
    <w:rsid w:val="00FE55A6"/>
    <w:rsid w:val="00FE5B6D"/>
    <w:rsid w:val="00FF2A5C"/>
    <w:rsid w:val="01C92E85"/>
    <w:rsid w:val="024415C2"/>
    <w:rsid w:val="02905085"/>
    <w:rsid w:val="05C77378"/>
    <w:rsid w:val="068F3362"/>
    <w:rsid w:val="06EB1BF1"/>
    <w:rsid w:val="06F152A6"/>
    <w:rsid w:val="083F0EB1"/>
    <w:rsid w:val="09237090"/>
    <w:rsid w:val="09472A35"/>
    <w:rsid w:val="096862C8"/>
    <w:rsid w:val="099E1671"/>
    <w:rsid w:val="09D252B4"/>
    <w:rsid w:val="0A8C1571"/>
    <w:rsid w:val="0DE66447"/>
    <w:rsid w:val="0F1D2BA2"/>
    <w:rsid w:val="0F55586F"/>
    <w:rsid w:val="0F610928"/>
    <w:rsid w:val="11335637"/>
    <w:rsid w:val="1240764A"/>
    <w:rsid w:val="12FD16FD"/>
    <w:rsid w:val="13D71607"/>
    <w:rsid w:val="15CF0ACB"/>
    <w:rsid w:val="17766D42"/>
    <w:rsid w:val="1885022F"/>
    <w:rsid w:val="190105A9"/>
    <w:rsid w:val="191E18A8"/>
    <w:rsid w:val="1BCF4198"/>
    <w:rsid w:val="1CA74248"/>
    <w:rsid w:val="1ED12DC7"/>
    <w:rsid w:val="1F7B525B"/>
    <w:rsid w:val="27A74232"/>
    <w:rsid w:val="27EF3BDD"/>
    <w:rsid w:val="27F36A5B"/>
    <w:rsid w:val="281D6A32"/>
    <w:rsid w:val="2ABA5141"/>
    <w:rsid w:val="2B592D42"/>
    <w:rsid w:val="2C475230"/>
    <w:rsid w:val="2CD94186"/>
    <w:rsid w:val="2DF94BFA"/>
    <w:rsid w:val="30862769"/>
    <w:rsid w:val="30ED6026"/>
    <w:rsid w:val="332672FA"/>
    <w:rsid w:val="33882569"/>
    <w:rsid w:val="341B3426"/>
    <w:rsid w:val="36536B48"/>
    <w:rsid w:val="38427BB4"/>
    <w:rsid w:val="3A683F84"/>
    <w:rsid w:val="3AD91172"/>
    <w:rsid w:val="3BFF3E27"/>
    <w:rsid w:val="3D0F6019"/>
    <w:rsid w:val="3D697553"/>
    <w:rsid w:val="3E294764"/>
    <w:rsid w:val="3F216D5B"/>
    <w:rsid w:val="400B0A5A"/>
    <w:rsid w:val="41795C12"/>
    <w:rsid w:val="41D7396A"/>
    <w:rsid w:val="42A043FA"/>
    <w:rsid w:val="42F51426"/>
    <w:rsid w:val="434752D4"/>
    <w:rsid w:val="44034853"/>
    <w:rsid w:val="44562490"/>
    <w:rsid w:val="44787526"/>
    <w:rsid w:val="450F39F2"/>
    <w:rsid w:val="455627B7"/>
    <w:rsid w:val="46AA06E1"/>
    <w:rsid w:val="473E600E"/>
    <w:rsid w:val="474655B0"/>
    <w:rsid w:val="47E3703C"/>
    <w:rsid w:val="489D396D"/>
    <w:rsid w:val="48C817D2"/>
    <w:rsid w:val="4B9F639D"/>
    <w:rsid w:val="5088190E"/>
    <w:rsid w:val="50901E9F"/>
    <w:rsid w:val="516B5ECD"/>
    <w:rsid w:val="542534DF"/>
    <w:rsid w:val="55D07BA4"/>
    <w:rsid w:val="56F0CE9E"/>
    <w:rsid w:val="572E0F59"/>
    <w:rsid w:val="575B2C57"/>
    <w:rsid w:val="57C750E8"/>
    <w:rsid w:val="598343A6"/>
    <w:rsid w:val="5A5603C9"/>
    <w:rsid w:val="5BDD05BB"/>
    <w:rsid w:val="5CAC6346"/>
    <w:rsid w:val="5E1E0B6F"/>
    <w:rsid w:val="602F1439"/>
    <w:rsid w:val="636A2A11"/>
    <w:rsid w:val="670F0E44"/>
    <w:rsid w:val="67A369D6"/>
    <w:rsid w:val="67A41618"/>
    <w:rsid w:val="683E490D"/>
    <w:rsid w:val="684B73ED"/>
    <w:rsid w:val="699F14B4"/>
    <w:rsid w:val="6A552596"/>
    <w:rsid w:val="6B060A2E"/>
    <w:rsid w:val="6B7C41CF"/>
    <w:rsid w:val="6C3166BA"/>
    <w:rsid w:val="6C4760FC"/>
    <w:rsid w:val="6CA170BA"/>
    <w:rsid w:val="6D95366F"/>
    <w:rsid w:val="6E2725C4"/>
    <w:rsid w:val="6E6A35B9"/>
    <w:rsid w:val="6FCE7BCA"/>
    <w:rsid w:val="705D46BD"/>
    <w:rsid w:val="71354AAD"/>
    <w:rsid w:val="735707AB"/>
    <w:rsid w:val="753F15B0"/>
    <w:rsid w:val="7577123E"/>
    <w:rsid w:val="772B1D1A"/>
    <w:rsid w:val="779804F0"/>
    <w:rsid w:val="77E707A1"/>
    <w:rsid w:val="78075CBE"/>
    <w:rsid w:val="78DE6EE1"/>
    <w:rsid w:val="7A263886"/>
    <w:rsid w:val="7AB738A0"/>
    <w:rsid w:val="7B9F9180"/>
    <w:rsid w:val="7BB15BF4"/>
    <w:rsid w:val="7C67141B"/>
    <w:rsid w:val="7CF11530"/>
    <w:rsid w:val="7E416894"/>
    <w:rsid w:val="7FAC10CF"/>
    <w:rsid w:val="89DB2F0F"/>
    <w:rsid w:val="9D767C8F"/>
    <w:rsid w:val="B77F2308"/>
    <w:rsid w:val="EA7F7F25"/>
    <w:rsid w:val="F7BAB190"/>
    <w:rsid w:val="F9BEE67E"/>
    <w:rsid w:val="FCA73216"/>
    <w:rsid w:val="FFDE9A0C"/>
    <w:rsid w:val="FFFF7BD6"/>
  </w:rsids>
  <m:mathPr>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1"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78" w:lineRule="auto"/>
      <w:jc w:val="both"/>
    </w:pPr>
    <w:rPr>
      <w:rFonts w:ascii="Calibri" w:hAnsi="Calibri" w:eastAsia="宋体" w:cs="Times New Roman"/>
      <w:kern w:val="2"/>
      <w:sz w:val="21"/>
      <w:szCs w:val="22"/>
      <w:lang w:val="en-US" w:eastAsia="zh-CN" w:bidi="ar-SA"/>
    </w:rPr>
  </w:style>
  <w:style w:type="character" w:default="1" w:styleId="12">
    <w:name w:val="Default Paragraph Font"/>
    <w:unhideWhenUsed/>
    <w:qFormat/>
    <w:uiPriority w:val="1"/>
  </w:style>
  <w:style w:type="table" w:default="1" w:styleId="10">
    <w:name w:val="Normal Table"/>
    <w:unhideWhenUsed/>
    <w:qFormat/>
    <w:uiPriority w:val="99"/>
    <w:tblPr>
      <w:tblCellMar>
        <w:top w:w="0" w:type="dxa"/>
        <w:left w:w="108" w:type="dxa"/>
        <w:bottom w:w="0" w:type="dxa"/>
        <w:right w:w="108" w:type="dxa"/>
      </w:tblCellMar>
    </w:tblPr>
  </w:style>
  <w:style w:type="paragraph" w:styleId="2">
    <w:name w:val="Body Text"/>
    <w:basedOn w:val="1"/>
    <w:next w:val="1"/>
    <w:qFormat/>
    <w:uiPriority w:val="99"/>
    <w:pPr>
      <w:spacing w:after="120"/>
    </w:pPr>
  </w:style>
  <w:style w:type="paragraph" w:styleId="3">
    <w:name w:val="annotation text"/>
    <w:basedOn w:val="1"/>
    <w:unhideWhenUsed/>
    <w:qFormat/>
    <w:uiPriority w:val="99"/>
    <w:pPr>
      <w:jc w:val="left"/>
    </w:pPr>
  </w:style>
  <w:style w:type="paragraph" w:styleId="4">
    <w:name w:val="Body Text Indent"/>
    <w:basedOn w:val="1"/>
    <w:link w:val="17"/>
    <w:unhideWhenUsed/>
    <w:qFormat/>
    <w:uiPriority w:val="99"/>
    <w:pPr>
      <w:spacing w:after="120"/>
      <w:ind w:left="420" w:leftChars="200"/>
    </w:pPr>
  </w:style>
  <w:style w:type="paragraph" w:styleId="5">
    <w:name w:val="Plain Text"/>
    <w:basedOn w:val="1"/>
    <w:link w:val="16"/>
    <w:qFormat/>
    <w:uiPriority w:val="0"/>
    <w:rPr>
      <w:rFonts w:ascii="宋体" w:hAnsi="Courier New"/>
      <w:sz w:val="24"/>
    </w:rPr>
  </w:style>
  <w:style w:type="paragraph" w:styleId="6">
    <w:name w:val="Date"/>
    <w:basedOn w:val="1"/>
    <w:next w:val="1"/>
    <w:link w:val="20"/>
    <w:unhideWhenUsed/>
    <w:qFormat/>
    <w:uiPriority w:val="99"/>
    <w:pPr>
      <w:ind w:left="100" w:leftChars="2500"/>
    </w:pPr>
  </w:style>
  <w:style w:type="paragraph" w:styleId="7">
    <w:name w:val="footer"/>
    <w:basedOn w:val="1"/>
    <w:link w:val="19"/>
    <w:unhideWhenUsed/>
    <w:qFormat/>
    <w:uiPriority w:val="99"/>
    <w:pPr>
      <w:tabs>
        <w:tab w:val="center" w:pos="4153"/>
        <w:tab w:val="right" w:pos="8306"/>
      </w:tabs>
      <w:snapToGrid w:val="0"/>
      <w:jc w:val="left"/>
    </w:pPr>
    <w:rPr>
      <w:sz w:val="18"/>
      <w:szCs w:val="18"/>
    </w:rPr>
  </w:style>
  <w:style w:type="paragraph" w:styleId="8">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3">
    <w:name w:val="List Paragraph"/>
    <w:basedOn w:val="1"/>
    <w:qFormat/>
    <w:uiPriority w:val="99"/>
    <w:pPr>
      <w:ind w:firstLine="420" w:firstLineChars="200"/>
    </w:pPr>
  </w:style>
  <w:style w:type="paragraph" w:customStyle="1" w:styleId="14">
    <w:name w:val="修订1"/>
    <w:unhideWhenUsed/>
    <w:qFormat/>
    <w:uiPriority w:val="99"/>
    <w:rPr>
      <w:rFonts w:ascii="Calibri" w:hAnsi="Calibri" w:eastAsia="宋体" w:cs="Times New Roman"/>
      <w:kern w:val="2"/>
      <w:sz w:val="21"/>
      <w:szCs w:val="22"/>
      <w:lang w:val="en-US" w:eastAsia="zh-CN" w:bidi="ar-SA"/>
    </w:rPr>
  </w:style>
  <w:style w:type="paragraph" w:customStyle="1" w:styleId="15">
    <w:name w:val="Revision"/>
    <w:unhideWhenUsed/>
    <w:qFormat/>
    <w:uiPriority w:val="99"/>
    <w:rPr>
      <w:rFonts w:ascii="Calibri" w:hAnsi="Calibri" w:eastAsia="宋体" w:cs="Times New Roman"/>
      <w:kern w:val="2"/>
      <w:sz w:val="21"/>
      <w:szCs w:val="22"/>
      <w:lang w:val="en-US" w:eastAsia="zh-CN" w:bidi="ar-SA"/>
    </w:rPr>
  </w:style>
  <w:style w:type="character" w:customStyle="1" w:styleId="16">
    <w:name w:val="纯文本 字符"/>
    <w:link w:val="5"/>
    <w:qFormat/>
    <w:uiPriority w:val="0"/>
    <w:rPr>
      <w:rFonts w:ascii="宋体" w:hAnsi="Courier New"/>
      <w:sz w:val="24"/>
    </w:rPr>
  </w:style>
  <w:style w:type="character" w:customStyle="1" w:styleId="17">
    <w:name w:val="正文文本缩进 字符"/>
    <w:basedOn w:val="12"/>
    <w:link w:val="4"/>
    <w:qFormat/>
    <w:uiPriority w:val="99"/>
  </w:style>
  <w:style w:type="character" w:customStyle="1" w:styleId="18">
    <w:name w:val="页眉 字符"/>
    <w:link w:val="8"/>
    <w:qFormat/>
    <w:uiPriority w:val="99"/>
    <w:rPr>
      <w:sz w:val="18"/>
      <w:szCs w:val="18"/>
    </w:rPr>
  </w:style>
  <w:style w:type="character" w:customStyle="1" w:styleId="19">
    <w:name w:val="页脚 字符"/>
    <w:link w:val="7"/>
    <w:qFormat/>
    <w:uiPriority w:val="99"/>
    <w:rPr>
      <w:sz w:val="18"/>
      <w:szCs w:val="18"/>
    </w:rPr>
  </w:style>
  <w:style w:type="character" w:customStyle="1" w:styleId="20">
    <w:name w:val="日期 字符"/>
    <w:basedOn w:val="12"/>
    <w:link w:val="6"/>
    <w:semiHidden/>
    <w:qFormat/>
    <w:uiPriority w:val="99"/>
  </w:style>
  <w:style w:type="character" w:customStyle="1" w:styleId="21">
    <w:name w:val="纯文本 Char"/>
    <w:semiHidden/>
    <w:qFormat/>
    <w:uiPriority w:val="99"/>
    <w:rPr>
      <w:rFonts w:ascii="宋体" w:hAnsi="Courier New" w:eastAsia="宋体" w:cs="Courier New"/>
      <w:szCs w:val="21"/>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Company>Sky123.Org</Company>
  <Pages>25</Pages>
  <Words>2822</Words>
  <Characters>3173</Characters>
  <Lines>56</Lines>
  <Paragraphs>16</Paragraphs>
  <TotalTime>8</TotalTime>
  <ScaleCrop>false</ScaleCrop>
  <LinksUpToDate>false</LinksUpToDate>
  <CharactersWithSpaces>3225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2019-03-24T03:57:00Z</dcterms:created>
  <dc:creator>石珺</dc:creator>
  <cp:lastModifiedBy>持续营业中</cp:lastModifiedBy>
  <cp:lastPrinted>2024-04-17T07:34:00Z</cp:lastPrinted>
  <dcterms:modified xsi:type="dcterms:W3CDTF">2026-01-05T01:01:17Z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2204FF16196D47FAB5DBB79AD7835A16_13</vt:lpwstr>
  </property>
</Properties>
</file>